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2BFF34" w14:textId="77777777" w:rsidR="00227FB5" w:rsidRDefault="00227FB5"/>
    <w:p w14:paraId="34EA6FF8" w14:textId="77777777" w:rsidR="006F4DB9" w:rsidRDefault="006F4DB9"/>
    <w:p w14:paraId="20D63D29" w14:textId="77777777" w:rsidR="006F4DB9" w:rsidRDefault="006F4DB9"/>
    <w:p w14:paraId="55F50CFC" w14:textId="77777777" w:rsidR="006F4DB9" w:rsidRDefault="006F4DB9"/>
    <w:p w14:paraId="34FFF724" w14:textId="77777777" w:rsidR="006F4DB9" w:rsidRDefault="006F4DB9"/>
    <w:p w14:paraId="5AB8E084" w14:textId="77777777" w:rsidR="006F4DB9" w:rsidRDefault="006F4DB9"/>
    <w:p w14:paraId="018A09E3" w14:textId="77777777" w:rsidR="006F4DB9" w:rsidRDefault="006F4DB9"/>
    <w:p w14:paraId="27AA0C74" w14:textId="77777777" w:rsidR="006F4DB9" w:rsidRDefault="006F4DB9"/>
    <w:p w14:paraId="41AC8074" w14:textId="77777777" w:rsidR="006F4DB9" w:rsidRDefault="006F4DB9"/>
    <w:p w14:paraId="11C8BDF8" w14:textId="77777777" w:rsidR="006F4DB9" w:rsidRDefault="006F4DB9"/>
    <w:p w14:paraId="5D2C8A64" w14:textId="77777777" w:rsidR="006F4DB9" w:rsidRDefault="006F4DB9"/>
    <w:p w14:paraId="10C5FA1E" w14:textId="77777777" w:rsidR="006F4DB9" w:rsidRDefault="006F4DB9"/>
    <w:p w14:paraId="161917EF" w14:textId="77777777" w:rsidR="006F4DB9" w:rsidRDefault="008C0E52" w:rsidP="008C0E52">
      <w:pPr>
        <w:tabs>
          <w:tab w:val="left" w:pos="1628"/>
        </w:tabs>
      </w:pPr>
      <w:r>
        <w:tab/>
      </w:r>
    </w:p>
    <w:p w14:paraId="5BB7E6CB" w14:textId="77777777" w:rsidR="006F4DB9" w:rsidRDefault="006F4DB9"/>
    <w:p w14:paraId="391DD1B6" w14:textId="77777777" w:rsidR="006F4DB9" w:rsidRDefault="006F4DB9"/>
    <w:p w14:paraId="48031666" w14:textId="77777777" w:rsidR="006F4DB9" w:rsidRDefault="006F4DB9"/>
    <w:p w14:paraId="397F1462" w14:textId="77777777" w:rsidR="006F4DB9" w:rsidRDefault="006F4DB9"/>
    <w:p w14:paraId="5B3DB876" w14:textId="77777777" w:rsidR="006F4DB9" w:rsidRDefault="006F4DB9"/>
    <w:p w14:paraId="69DA5DEE" w14:textId="77777777" w:rsidR="0037309B" w:rsidRDefault="0037309B"/>
    <w:p w14:paraId="79527635" w14:textId="77777777" w:rsidR="0037309B" w:rsidRDefault="0037309B"/>
    <w:p w14:paraId="6B8DCE08" w14:textId="77777777" w:rsidR="0037309B" w:rsidRDefault="0037309B"/>
    <w:p w14:paraId="3A25EFA2" w14:textId="77777777" w:rsidR="0037309B" w:rsidRDefault="0037309B"/>
    <w:p w14:paraId="5C66F4E3" w14:textId="77777777" w:rsidR="0037309B" w:rsidRDefault="0037309B"/>
    <w:p w14:paraId="74CD9CE7" w14:textId="77777777" w:rsidR="0037309B" w:rsidRDefault="0037309B"/>
    <w:p w14:paraId="0F092E1A" w14:textId="77777777" w:rsidR="0037309B" w:rsidRDefault="0037309B"/>
    <w:p w14:paraId="6E3A4960" w14:textId="77777777" w:rsidR="0037309B" w:rsidRDefault="0037309B"/>
    <w:p w14:paraId="4D1DCEFA" w14:textId="77777777" w:rsidR="0037309B" w:rsidRDefault="0037309B"/>
    <w:p w14:paraId="0B9A2444" w14:textId="77777777" w:rsidR="0037309B" w:rsidRDefault="0037309B"/>
    <w:p w14:paraId="336DF735" w14:textId="77777777" w:rsidR="0037309B" w:rsidRDefault="0037309B"/>
    <w:p w14:paraId="1CB17011" w14:textId="77777777" w:rsidR="0037309B" w:rsidRDefault="0037309B"/>
    <w:p w14:paraId="5E24FE69" w14:textId="77777777" w:rsidR="0037309B" w:rsidRDefault="0037309B"/>
    <w:p w14:paraId="4C40F1DD" w14:textId="77777777" w:rsidR="0037309B" w:rsidRDefault="0037309B"/>
    <w:p w14:paraId="728B7E74" w14:textId="77777777" w:rsidR="0037309B" w:rsidRDefault="0037309B"/>
    <w:p w14:paraId="6C7F19CE" w14:textId="77777777" w:rsidR="0037309B" w:rsidRDefault="0037309B"/>
    <w:p w14:paraId="630DE2CE" w14:textId="77777777" w:rsidR="0037309B" w:rsidRDefault="0037309B"/>
    <w:p w14:paraId="26C2D320" w14:textId="77777777" w:rsidR="0037309B" w:rsidRDefault="0037309B"/>
    <w:p w14:paraId="1B2A47BF" w14:textId="77777777" w:rsidR="006F4DB9" w:rsidRDefault="006F4DB9"/>
    <w:p w14:paraId="400F2B0D" w14:textId="77777777" w:rsidR="006F4DB9" w:rsidRDefault="006F4DB9"/>
    <w:p w14:paraId="20F36233" w14:textId="77777777" w:rsidR="006F4DB9" w:rsidRDefault="006F4DB9"/>
    <w:p w14:paraId="340AF527" w14:textId="77777777" w:rsidR="0037309B" w:rsidRDefault="0037309B"/>
    <w:p w14:paraId="236B9C9B" w14:textId="77777777" w:rsidR="0037309B" w:rsidRDefault="0037309B"/>
    <w:p w14:paraId="7263AC10" w14:textId="77777777" w:rsidR="0037309B" w:rsidRDefault="000C0631">
      <w:r>
        <w:rPr>
          <w:noProof/>
          <w:lang w:val="en-IE" w:eastAsia="en-IE"/>
        </w:rPr>
        <mc:AlternateContent>
          <mc:Choice Requires="wps">
            <w:drawing>
              <wp:anchor distT="0" distB="0" distL="114300" distR="114300" simplePos="0" relativeHeight="251657216" behindDoc="0" locked="0" layoutInCell="1" allowOverlap="1" wp14:anchorId="17B343E6" wp14:editId="090C7732">
                <wp:simplePos x="0" y="0"/>
                <wp:positionH relativeFrom="column">
                  <wp:posOffset>323849</wp:posOffset>
                </wp:positionH>
                <wp:positionV relativeFrom="paragraph">
                  <wp:posOffset>13335</wp:posOffset>
                </wp:positionV>
                <wp:extent cx="5286375" cy="1569720"/>
                <wp:effectExtent l="0" t="0" r="0" b="0"/>
                <wp:wrapNone/>
                <wp:docPr id="3"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86375" cy="1569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15C9AA" w14:textId="1EE67C83" w:rsidR="002B7602" w:rsidRDefault="00902E70" w:rsidP="00964B3E">
                            <w:pPr>
                              <w:ind w:right="62"/>
                              <w:jc w:val="left"/>
                              <w:rPr>
                                <w:rFonts w:ascii="Franklin Gothic Medium" w:hAnsi="Franklin Gothic Medium"/>
                                <w:b/>
                                <w:color w:val="5F7D6D"/>
                                <w:sz w:val="48"/>
                                <w:szCs w:val="36"/>
                              </w:rPr>
                            </w:pPr>
                            <w:r w:rsidRPr="00902E70">
                              <w:rPr>
                                <w:rFonts w:ascii="Franklin Gothic Medium" w:hAnsi="Franklin Gothic Medium"/>
                                <w:b/>
                                <w:color w:val="5F7D6D"/>
                                <w:sz w:val="48"/>
                                <w:szCs w:val="36"/>
                              </w:rPr>
                              <w:t>PRELIMINARY SAFETY AND HEALTH PLAN</w:t>
                            </w:r>
                            <w:r w:rsidR="00D02E0F" w:rsidRPr="00605912">
                              <w:rPr>
                                <w:rFonts w:ascii="Franklin Gothic Medium" w:hAnsi="Franklin Gothic Medium"/>
                                <w:b/>
                                <w:color w:val="5F7D6D"/>
                                <w:sz w:val="48"/>
                                <w:szCs w:val="36"/>
                              </w:rPr>
                              <w:fldChar w:fldCharType="begin"/>
                            </w:r>
                            <w:r w:rsidR="00D02E0F" w:rsidRPr="00605912">
                              <w:rPr>
                                <w:rFonts w:ascii="Franklin Gothic Medium" w:hAnsi="Franklin Gothic Medium"/>
                                <w:b/>
                                <w:color w:val="5F7D6D"/>
                                <w:sz w:val="48"/>
                                <w:szCs w:val="36"/>
                              </w:rPr>
                              <w:instrText xml:space="preserve"> </w:instrText>
                            </w:r>
                            <w:r w:rsidR="00393EBD">
                              <w:rPr>
                                <w:rFonts w:ascii="Franklin Gothic Medium" w:hAnsi="Franklin Gothic Medium"/>
                                <w:b/>
                                <w:color w:val="5F7D6D"/>
                                <w:sz w:val="48"/>
                                <w:szCs w:val="36"/>
                              </w:rPr>
                              <w:instrText>DOCVARIABLE Report-Title</w:instrText>
                            </w:r>
                            <w:r w:rsidR="00D02E0F" w:rsidRPr="00605912">
                              <w:rPr>
                                <w:rFonts w:ascii="Franklin Gothic Medium" w:hAnsi="Franklin Gothic Medium"/>
                                <w:b/>
                                <w:color w:val="5F7D6D"/>
                                <w:sz w:val="48"/>
                                <w:szCs w:val="36"/>
                              </w:rPr>
                              <w:instrText xml:space="preserve">  \* Upper  \* MERGEFORMAT </w:instrText>
                            </w:r>
                            <w:r w:rsidR="00D02E0F" w:rsidRPr="00605912">
                              <w:rPr>
                                <w:rFonts w:ascii="Franklin Gothic Medium" w:hAnsi="Franklin Gothic Medium"/>
                                <w:b/>
                                <w:color w:val="5F7D6D"/>
                                <w:sz w:val="48"/>
                                <w:szCs w:val="36"/>
                              </w:rPr>
                              <w:fldChar w:fldCharType="end"/>
                            </w:r>
                          </w:p>
                          <w:p w14:paraId="0248C679" w14:textId="77777777" w:rsidR="000A05A5" w:rsidRPr="00E52FC6" w:rsidRDefault="000A05A5" w:rsidP="000A05A5">
                            <w:pPr>
                              <w:ind w:right="62"/>
                              <w:rPr>
                                <w:rFonts w:ascii="Franklin Gothic Medium" w:eastAsia="Calibri" w:hAnsi="Franklin Gothic Medium"/>
                                <w:b/>
                                <w:iCs/>
                                <w:color w:val="FFFFFF"/>
                                <w:sz w:val="36"/>
                                <w:szCs w:val="40"/>
                              </w:rPr>
                            </w:pPr>
                            <w:r>
                              <w:rPr>
                                <w:rFonts w:ascii="Franklin Gothic Medium" w:hAnsi="Franklin Gothic Medium"/>
                                <w:b/>
                                <w:color w:val="FFFFFF"/>
                                <w:sz w:val="36"/>
                              </w:rPr>
                              <w:t>Knightstown Pontoon Mooring Replacement Phase 2</w:t>
                            </w:r>
                          </w:p>
                          <w:p w14:paraId="2AA5016E" w14:textId="43FFCBD7" w:rsidR="00D02E0F" w:rsidRPr="00E52FC6" w:rsidRDefault="00D02E0F" w:rsidP="009349C1">
                            <w:pPr>
                              <w:ind w:right="62"/>
                              <w:jc w:val="left"/>
                              <w:rPr>
                                <w:rFonts w:ascii="Franklin Gothic Medium" w:eastAsia="Calibri" w:hAnsi="Franklin Gothic Medium"/>
                                <w:b/>
                                <w:iCs/>
                                <w:color w:val="FFFFFF"/>
                                <w:sz w:val="36"/>
                                <w:szCs w:val="4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7B343E6" id="Rectangle 11" o:spid="_x0000_s1026" style="position:absolute;left:0;text-align:left;margin-left:25.5pt;margin-top:1.05pt;width:416.25pt;height:123.6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" filled="f" stroked="f">
                <v:textbox>
                  <w:txbxContent>
                    <w:p w14:paraId="5E15C9AA" w14:textId="1EE67C83" w:rsidR="002B7602" w:rsidRDefault="00902E70" w:rsidP="00964B3E">
                      <w:pPr>
                        <w:ind w:right="62"/>
                        <w:jc w:val="left"/>
                        <w:rPr>
                          <w:rFonts w:ascii="Franklin Gothic Medium" w:hAnsi="Franklin Gothic Medium"/>
                          <w:b/>
                          <w:color w:val="5F7D6D"/>
                          <w:sz w:val="48"/>
                          <w:szCs w:val="36"/>
                        </w:rPr>
                      </w:pPr>
                      <w:r w:rsidRPr="00902E70">
                        <w:rPr>
                          <w:rFonts w:ascii="Franklin Gothic Medium" w:hAnsi="Franklin Gothic Medium"/>
                          <w:b/>
                          <w:color w:val="5F7D6D"/>
                          <w:sz w:val="48"/>
                          <w:szCs w:val="36"/>
                        </w:rPr>
                        <w:t>PRELIMINARY SAFETY AND HEALTH PLAN</w:t>
                      </w:r>
                      <w:r w:rsidR="00D02E0F" w:rsidRPr="00605912">
                        <w:rPr>
                          <w:rFonts w:ascii="Franklin Gothic Medium" w:hAnsi="Franklin Gothic Medium"/>
                          <w:b/>
                          <w:color w:val="5F7D6D"/>
                          <w:sz w:val="48"/>
                          <w:szCs w:val="36"/>
                        </w:rPr>
                        <w:fldChar w:fldCharType="begin"/>
                      </w:r>
                      <w:r w:rsidR="00D02E0F" w:rsidRPr="00605912">
                        <w:rPr>
                          <w:rFonts w:ascii="Franklin Gothic Medium" w:hAnsi="Franklin Gothic Medium"/>
                          <w:b/>
                          <w:color w:val="5F7D6D"/>
                          <w:sz w:val="48"/>
                          <w:szCs w:val="36"/>
                        </w:rPr>
                        <w:instrText xml:space="preserve"> </w:instrText>
                      </w:r>
                      <w:r w:rsidR="00393EBD">
                        <w:rPr>
                          <w:rFonts w:ascii="Franklin Gothic Medium" w:hAnsi="Franklin Gothic Medium"/>
                          <w:b/>
                          <w:color w:val="5F7D6D"/>
                          <w:sz w:val="48"/>
                          <w:szCs w:val="36"/>
                        </w:rPr>
                        <w:instrText>DOCVARIABLE Report-Title</w:instrText>
                      </w:r>
                      <w:r w:rsidR="00D02E0F" w:rsidRPr="00605912">
                        <w:rPr>
                          <w:rFonts w:ascii="Franklin Gothic Medium" w:hAnsi="Franklin Gothic Medium"/>
                          <w:b/>
                          <w:color w:val="5F7D6D"/>
                          <w:sz w:val="48"/>
                          <w:szCs w:val="36"/>
                        </w:rPr>
                        <w:instrText xml:space="preserve">  \* Upper  \* MERGEFORMAT </w:instrText>
                      </w:r>
                      <w:r w:rsidR="00D02E0F" w:rsidRPr="00605912">
                        <w:rPr>
                          <w:rFonts w:ascii="Franklin Gothic Medium" w:hAnsi="Franklin Gothic Medium"/>
                          <w:b/>
                          <w:color w:val="5F7D6D"/>
                          <w:sz w:val="48"/>
                          <w:szCs w:val="36"/>
                        </w:rPr>
                        <w:fldChar w:fldCharType="end"/>
                      </w:r>
                    </w:p>
                    <w:p w14:paraId="0248C679" w14:textId="77777777" w:rsidR="000A05A5" w:rsidRPr="00E52FC6" w:rsidRDefault="000A05A5" w:rsidP="000A05A5">
                      <w:pPr>
                        <w:ind w:right="62"/>
                        <w:rPr>
                          <w:rFonts w:ascii="Franklin Gothic Medium" w:eastAsia="Calibri" w:hAnsi="Franklin Gothic Medium"/>
                          <w:b/>
                          <w:iCs/>
                          <w:color w:val="FFFFFF"/>
                          <w:sz w:val="36"/>
                          <w:szCs w:val="40"/>
                        </w:rPr>
                      </w:pPr>
                      <w:r>
                        <w:rPr>
                          <w:rFonts w:ascii="Franklin Gothic Medium" w:hAnsi="Franklin Gothic Medium"/>
                          <w:b/>
                          <w:color w:val="FFFFFF"/>
                          <w:sz w:val="36"/>
                        </w:rPr>
                        <w:t>Knightstown Pontoon Mooring Replacement Phase 2</w:t>
                      </w:r>
                    </w:p>
                    <w:p w14:paraId="2AA5016E" w14:textId="43FFCBD7" w:rsidR="00D02E0F" w:rsidRPr="00E52FC6" w:rsidRDefault="00D02E0F" w:rsidP="009349C1">
                      <w:pPr>
                        <w:ind w:right="62"/>
                        <w:jc w:val="left"/>
                        <w:rPr>
                          <w:rFonts w:ascii="Franklin Gothic Medium" w:eastAsia="Calibri" w:hAnsi="Franklin Gothic Medium"/>
                          <w:b/>
                          <w:iCs/>
                          <w:color w:val="FFFFFF"/>
                          <w:sz w:val="36"/>
                          <w:szCs w:val="40"/>
                        </w:rPr>
                      </w:pPr>
                    </w:p>
                  </w:txbxContent>
                </v:textbox>
              </v:rect>
            </w:pict>
          </mc:Fallback>
        </mc:AlternateContent>
      </w:r>
    </w:p>
    <w:p w14:paraId="74CCE622" w14:textId="77777777" w:rsidR="0037309B" w:rsidRDefault="0037309B"/>
    <w:p w14:paraId="73A59E29" w14:textId="77777777" w:rsidR="006F4DB9" w:rsidRDefault="006F4DB9"/>
    <w:p w14:paraId="33B175D1" w14:textId="77777777" w:rsidR="006F4DB9" w:rsidRDefault="006F4DB9"/>
    <w:p w14:paraId="3A01B48F" w14:textId="77777777" w:rsidR="006F4DB9" w:rsidRDefault="006F4DB9"/>
    <w:p w14:paraId="6E789F6C" w14:textId="77777777" w:rsidR="006F4DB9" w:rsidRDefault="006F4DB9" w:rsidP="006F4DB9">
      <w:pPr>
        <w:ind w:firstLine="1560"/>
      </w:pPr>
    </w:p>
    <w:p w14:paraId="2488EB65" w14:textId="77777777" w:rsidR="006F4DB9" w:rsidRDefault="006F4DB9" w:rsidP="006F4DB9">
      <w:pPr>
        <w:ind w:firstLine="1560"/>
      </w:pPr>
    </w:p>
    <w:p w14:paraId="33BB5098" w14:textId="77777777" w:rsidR="006F4DB9" w:rsidRDefault="006F4DB9" w:rsidP="006F4DB9">
      <w:pPr>
        <w:ind w:firstLine="1560"/>
      </w:pPr>
    </w:p>
    <w:p w14:paraId="340F94F6" w14:textId="77777777" w:rsidR="006F4DB9" w:rsidRDefault="006F4DB9" w:rsidP="006F4DB9">
      <w:pPr>
        <w:ind w:firstLine="1560"/>
      </w:pPr>
    </w:p>
    <w:p w14:paraId="54D26E9E" w14:textId="77777777" w:rsidR="006F4DB9" w:rsidRDefault="006F4DB9" w:rsidP="006F4DB9">
      <w:pPr>
        <w:ind w:firstLine="1560"/>
      </w:pPr>
    </w:p>
    <w:p w14:paraId="27EA87A7" w14:textId="77777777" w:rsidR="006F4DB9" w:rsidRDefault="006F4DB9" w:rsidP="006F4DB9">
      <w:pPr>
        <w:spacing w:before="120" w:after="40" w:line="276" w:lineRule="auto"/>
        <w:ind w:firstLine="1560"/>
        <w:rPr>
          <w:rFonts w:ascii="Franklin Gothic Medium" w:hAnsi="Franklin Gothic Medium" w:cs="Calibri Light"/>
          <w:b/>
          <w:color w:val="FFFFFF"/>
          <w:sz w:val="28"/>
          <w:szCs w:val="28"/>
        </w:rPr>
      </w:pPr>
    </w:p>
    <w:p w14:paraId="6B62ECDA" w14:textId="3B4408A6" w:rsidR="006F4DB9" w:rsidRDefault="006F4DB9"/>
    <w:p w14:paraId="4D256992" w14:textId="2D860DAC" w:rsidR="006F4DB9" w:rsidRDefault="006F4DB9"/>
    <w:p w14:paraId="2F4FE1FA" w14:textId="46A8E0CE" w:rsidR="006F4DB9" w:rsidRDefault="008739D4">
      <w:r>
        <w:rPr>
          <w:noProof/>
          <w:lang w:val="en-IE" w:eastAsia="en-IE"/>
        </w:rPr>
        <mc:AlternateContent>
          <mc:Choice Requires="wps">
            <w:drawing>
              <wp:anchor distT="0" distB="0" distL="114300" distR="114300" simplePos="0" relativeHeight="251662336" behindDoc="0" locked="0" layoutInCell="1" allowOverlap="1" wp14:anchorId="6A8C9F30" wp14:editId="51F5859A">
                <wp:simplePos x="0" y="0"/>
                <wp:positionH relativeFrom="column">
                  <wp:posOffset>304800</wp:posOffset>
                </wp:positionH>
                <wp:positionV relativeFrom="paragraph">
                  <wp:posOffset>49530</wp:posOffset>
                </wp:positionV>
                <wp:extent cx="3985260" cy="295275"/>
                <wp:effectExtent l="0" t="0" r="0" b="9525"/>
                <wp:wrapNone/>
                <wp:docPr id="4"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985260"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DAE238" w14:textId="6AAACACA" w:rsidR="00892384" w:rsidRPr="00605912" w:rsidRDefault="00902E70" w:rsidP="00892384">
                            <w:pPr>
                              <w:ind w:right="62"/>
                              <w:jc w:val="left"/>
                              <w:rPr>
                                <w:rFonts w:ascii="Franklin Gothic Medium" w:eastAsia="Calibri" w:hAnsi="Franklin Gothic Medium"/>
                                <w:b/>
                                <w:iCs/>
                                <w:color w:val="FFFFFF"/>
                                <w:sz w:val="24"/>
                                <w:szCs w:val="28"/>
                              </w:rPr>
                            </w:pPr>
                            <w:r>
                              <w:rPr>
                                <w:rFonts w:ascii="Franklin Gothic Medium" w:eastAsia="Calibri" w:hAnsi="Franklin Gothic Medium"/>
                                <w:b/>
                                <w:iCs/>
                                <w:color w:val="FFFFFF"/>
                                <w:sz w:val="24"/>
                                <w:szCs w:val="28"/>
                              </w:rPr>
                              <w:t>Kerry County Council</w:t>
                            </w:r>
                            <w:r>
                              <w:rPr>
                                <w:rFonts w:ascii="Franklin Gothic Medium" w:eastAsia="Calibri" w:hAnsi="Franklin Gothic Medium"/>
                                <w:b/>
                                <w:iCs/>
                                <w:color w:val="FFFFFF"/>
                                <w:sz w:val="24"/>
                                <w:szCs w:val="28"/>
                              </w:rPr>
                              <w:tab/>
                            </w:r>
                            <w:r>
                              <w:rPr>
                                <w:rFonts w:ascii="Franklin Gothic Medium" w:eastAsia="Calibri" w:hAnsi="Franklin Gothic Medium"/>
                                <w:b/>
                                <w:iCs/>
                                <w:color w:val="FFFFFF"/>
                                <w:sz w:val="24"/>
                                <w:szCs w:val="28"/>
                              </w:rPr>
                              <w:tab/>
                            </w:r>
                            <w:r>
                              <w:rPr>
                                <w:rFonts w:ascii="Franklin Gothic Medium" w:eastAsia="Calibri" w:hAnsi="Franklin Gothic Medium"/>
                                <w:b/>
                                <w:iCs/>
                                <w:color w:val="FFFFFF"/>
                                <w:sz w:val="24"/>
                                <w:szCs w:val="28"/>
                              </w:rPr>
                              <w:tab/>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A8C9F30" id="Rectangle 12" o:spid="_x0000_s1027" style="position:absolute;left:0;text-align:left;margin-left:24pt;margin-top:3.9pt;width:313.8pt;height:23.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" filled="f" stroked="f">
                <v:textbox>
                  <w:txbxContent>
                    <w:p w14:paraId="26DAE238" w14:textId="6AAACACA" w:rsidR="00892384" w:rsidRPr="00605912" w:rsidRDefault="00902E70" w:rsidP="00892384">
                      <w:pPr>
                        <w:ind w:right="62"/>
                        <w:jc w:val="left"/>
                        <w:rPr>
                          <w:rFonts w:ascii="Franklin Gothic Medium" w:eastAsia="Calibri" w:hAnsi="Franklin Gothic Medium"/>
                          <w:b/>
                          <w:iCs/>
                          <w:color w:val="FFFFFF"/>
                          <w:sz w:val="24"/>
                          <w:szCs w:val="28"/>
                        </w:rPr>
                      </w:pPr>
                      <w:r>
                        <w:rPr>
                          <w:rFonts w:ascii="Franklin Gothic Medium" w:eastAsia="Calibri" w:hAnsi="Franklin Gothic Medium"/>
                          <w:b/>
                          <w:iCs/>
                          <w:color w:val="FFFFFF"/>
                          <w:sz w:val="24"/>
                          <w:szCs w:val="28"/>
                        </w:rPr>
                        <w:t>Kerry County Council</w:t>
                      </w:r>
                      <w:r>
                        <w:rPr>
                          <w:rFonts w:ascii="Franklin Gothic Medium" w:eastAsia="Calibri" w:hAnsi="Franklin Gothic Medium"/>
                          <w:b/>
                          <w:iCs/>
                          <w:color w:val="FFFFFF"/>
                          <w:sz w:val="24"/>
                          <w:szCs w:val="28"/>
                        </w:rPr>
                        <w:tab/>
                      </w:r>
                      <w:r>
                        <w:rPr>
                          <w:rFonts w:ascii="Franklin Gothic Medium" w:eastAsia="Calibri" w:hAnsi="Franklin Gothic Medium"/>
                          <w:b/>
                          <w:iCs/>
                          <w:color w:val="FFFFFF"/>
                          <w:sz w:val="24"/>
                          <w:szCs w:val="28"/>
                        </w:rPr>
                        <w:tab/>
                      </w:r>
                      <w:r>
                        <w:rPr>
                          <w:rFonts w:ascii="Franklin Gothic Medium" w:eastAsia="Calibri" w:hAnsi="Franklin Gothic Medium"/>
                          <w:b/>
                          <w:iCs/>
                          <w:color w:val="FFFFFF"/>
                          <w:sz w:val="24"/>
                          <w:szCs w:val="28"/>
                        </w:rPr>
                        <w:tab/>
                      </w:r>
                    </w:p>
                  </w:txbxContent>
                </v:textbox>
              </v:rect>
            </w:pict>
          </mc:Fallback>
        </mc:AlternateContent>
      </w:r>
    </w:p>
    <w:p w14:paraId="269D08CA" w14:textId="65BF02D0" w:rsidR="006F4DB9" w:rsidRDefault="006F4DB9"/>
    <w:p w14:paraId="71670678" w14:textId="363F5A99" w:rsidR="00227FB5" w:rsidRDefault="008739D4">
      <w:r>
        <w:rPr>
          <w:noProof/>
          <w:lang w:val="en-IE" w:eastAsia="en-IE"/>
        </w:rPr>
        <mc:AlternateContent>
          <mc:Choice Requires="wps">
            <w:drawing>
              <wp:anchor distT="0" distB="0" distL="114300" distR="114300" simplePos="0" relativeHeight="251658240" behindDoc="0" locked="0" layoutInCell="1" allowOverlap="1" wp14:anchorId="7016588E" wp14:editId="7EEF2D7F">
                <wp:simplePos x="0" y="0"/>
                <wp:positionH relativeFrom="column">
                  <wp:posOffset>304800</wp:posOffset>
                </wp:positionH>
                <wp:positionV relativeFrom="paragraph">
                  <wp:posOffset>115570</wp:posOffset>
                </wp:positionV>
                <wp:extent cx="3985260" cy="295275"/>
                <wp:effectExtent l="0" t="0" r="0" b="9525"/>
                <wp:wrapNone/>
                <wp:docPr id="2"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985260"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EAE57" w14:textId="4CFB7890" w:rsidR="00D02E0F" w:rsidRPr="00605912" w:rsidRDefault="009349C1" w:rsidP="00605912">
                            <w:pPr>
                              <w:ind w:right="62"/>
                              <w:jc w:val="left"/>
                              <w:rPr>
                                <w:rFonts w:ascii="Franklin Gothic Medium" w:eastAsia="Calibri" w:hAnsi="Franklin Gothic Medium"/>
                                <w:b/>
                                <w:iCs/>
                                <w:color w:val="FFFFFF"/>
                                <w:sz w:val="24"/>
                                <w:szCs w:val="28"/>
                              </w:rPr>
                            </w:pPr>
                            <w:r>
                              <w:rPr>
                                <w:rFonts w:ascii="Franklin Gothic Medium" w:eastAsia="Calibri" w:hAnsi="Franklin Gothic Medium"/>
                                <w:b/>
                                <w:iCs/>
                                <w:color w:val="FFFFFF"/>
                                <w:sz w:val="24"/>
                                <w:szCs w:val="28"/>
                              </w:rPr>
                              <w:t>03</w:t>
                            </w:r>
                            <w:r w:rsidR="00902E70">
                              <w:rPr>
                                <w:rFonts w:ascii="Franklin Gothic Medium" w:eastAsia="Calibri" w:hAnsi="Franklin Gothic Medium"/>
                                <w:b/>
                                <w:iCs/>
                                <w:color w:val="FFFFFF"/>
                                <w:sz w:val="24"/>
                                <w:szCs w:val="28"/>
                              </w:rPr>
                              <w:t>/0</w:t>
                            </w:r>
                            <w:r>
                              <w:rPr>
                                <w:rFonts w:ascii="Franklin Gothic Medium" w:eastAsia="Calibri" w:hAnsi="Franklin Gothic Medium"/>
                                <w:b/>
                                <w:iCs/>
                                <w:color w:val="FFFFFF"/>
                                <w:sz w:val="24"/>
                                <w:szCs w:val="28"/>
                              </w:rPr>
                              <w:t>7</w:t>
                            </w:r>
                            <w:r w:rsidR="00902E70">
                              <w:rPr>
                                <w:rFonts w:ascii="Franklin Gothic Medium" w:eastAsia="Calibri" w:hAnsi="Franklin Gothic Medium"/>
                                <w:b/>
                                <w:iCs/>
                                <w:color w:val="FFFFFF"/>
                                <w:sz w:val="24"/>
                                <w:szCs w:val="28"/>
                              </w:rPr>
                              <w:t>/20</w:t>
                            </w:r>
                            <w:r w:rsidR="00120DCF">
                              <w:rPr>
                                <w:rFonts w:ascii="Franklin Gothic Medium" w:eastAsia="Calibri" w:hAnsi="Franklin Gothic Medium"/>
                                <w:b/>
                                <w:iCs/>
                                <w:color w:val="FFFFFF"/>
                                <w:sz w:val="24"/>
                                <w:szCs w:val="28"/>
                              </w:rPr>
                              <w:t>26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016588E" id="_x0000_s1028" style="position:absolute;left:0;text-align:left;margin-left:24pt;margin-top:9.1pt;width:313.8pt;height:23.2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" filled="f" stroked="f">
                <v:textbox>
                  <w:txbxContent>
                    <w:p w14:paraId="56AEAE57" w14:textId="4CFB7890" w:rsidR="00D02E0F" w:rsidRPr="00605912" w:rsidRDefault="009349C1" w:rsidP="00605912">
                      <w:pPr>
                        <w:ind w:right="62"/>
                        <w:jc w:val="left"/>
                        <w:rPr>
                          <w:rFonts w:ascii="Franklin Gothic Medium" w:eastAsia="Calibri" w:hAnsi="Franklin Gothic Medium"/>
                          <w:b/>
                          <w:iCs/>
                          <w:color w:val="FFFFFF"/>
                          <w:sz w:val="24"/>
                          <w:szCs w:val="28"/>
                        </w:rPr>
                      </w:pPr>
                      <w:r>
                        <w:rPr>
                          <w:rFonts w:ascii="Franklin Gothic Medium" w:eastAsia="Calibri" w:hAnsi="Franklin Gothic Medium"/>
                          <w:b/>
                          <w:iCs/>
                          <w:color w:val="FFFFFF"/>
                          <w:sz w:val="24"/>
                          <w:szCs w:val="28"/>
                        </w:rPr>
                        <w:t>03</w:t>
                      </w:r>
                      <w:r w:rsidR="00902E70">
                        <w:rPr>
                          <w:rFonts w:ascii="Franklin Gothic Medium" w:eastAsia="Calibri" w:hAnsi="Franklin Gothic Medium"/>
                          <w:b/>
                          <w:iCs/>
                          <w:color w:val="FFFFFF"/>
                          <w:sz w:val="24"/>
                          <w:szCs w:val="28"/>
                        </w:rPr>
                        <w:t>/0</w:t>
                      </w:r>
                      <w:r>
                        <w:rPr>
                          <w:rFonts w:ascii="Franklin Gothic Medium" w:eastAsia="Calibri" w:hAnsi="Franklin Gothic Medium"/>
                          <w:b/>
                          <w:iCs/>
                          <w:color w:val="FFFFFF"/>
                          <w:sz w:val="24"/>
                          <w:szCs w:val="28"/>
                        </w:rPr>
                        <w:t>7</w:t>
                      </w:r>
                      <w:r w:rsidR="00902E70">
                        <w:rPr>
                          <w:rFonts w:ascii="Franklin Gothic Medium" w:eastAsia="Calibri" w:hAnsi="Franklin Gothic Medium"/>
                          <w:b/>
                          <w:iCs/>
                          <w:color w:val="FFFFFF"/>
                          <w:sz w:val="24"/>
                          <w:szCs w:val="28"/>
                        </w:rPr>
                        <w:t>/20</w:t>
                      </w:r>
                      <w:r w:rsidR="00120DCF">
                        <w:rPr>
                          <w:rFonts w:ascii="Franklin Gothic Medium" w:eastAsia="Calibri" w:hAnsi="Franklin Gothic Medium"/>
                          <w:b/>
                          <w:iCs/>
                          <w:color w:val="FFFFFF"/>
                          <w:sz w:val="24"/>
                          <w:szCs w:val="28"/>
                        </w:rPr>
                        <w:t>26</w:t>
                      </w:r>
                    </w:p>
                  </w:txbxContent>
                </v:textbox>
              </v:rect>
            </w:pict>
          </mc:Fallback>
        </mc:AlternateContent>
      </w:r>
    </w:p>
    <w:p w14:paraId="187028AD" w14:textId="436FE209" w:rsidR="00605912" w:rsidRDefault="00605912"/>
    <w:p w14:paraId="21D52AB9" w14:textId="77777777" w:rsidR="00605912" w:rsidRDefault="00605912"/>
    <w:p w14:paraId="09D4C5B0" w14:textId="77777777" w:rsidR="00605912" w:rsidRDefault="00605912">
      <w:pPr>
        <w:sectPr w:rsidR="00605912" w:rsidSect="00227FB5">
          <w:headerReference w:type="default" r:id="rId9"/>
          <w:footerReference w:type="default" r:id="rId10"/>
          <w:headerReference w:type="first" r:id="rId11"/>
          <w:pgSz w:w="11906" w:h="16838"/>
          <w:pgMar w:top="1440" w:right="1800" w:bottom="1440" w:left="1800" w:header="708" w:footer="708" w:gutter="0"/>
          <w:pgNumType w:fmt="lowerRoman" w:start="1"/>
          <w:cols w:space="708"/>
          <w:titlePg/>
          <w:docGrid w:linePitch="360"/>
        </w:sectPr>
      </w:pPr>
    </w:p>
    <w:p w14:paraId="42B0B98B" w14:textId="77777777" w:rsidR="00C138C5" w:rsidRDefault="00C138C5" w:rsidP="002D53C1">
      <w:pPr>
        <w:spacing w:before="120" w:after="40" w:line="276" w:lineRule="auto"/>
        <w:rPr>
          <w:rFonts w:ascii="Franklin Gothic Medium" w:hAnsi="Franklin Gothic Medium" w:cs="Calibri Light"/>
          <w:b/>
          <w:color w:val="2B3A54"/>
          <w:sz w:val="28"/>
          <w:szCs w:val="28"/>
        </w:rPr>
        <w:sectPr w:rsidR="00C138C5" w:rsidSect="009B08EA">
          <w:headerReference w:type="first" r:id="rId12"/>
          <w:footerReference w:type="first" r:id="rId13"/>
          <w:pgSz w:w="11906" w:h="16838" w:code="9"/>
          <w:pgMar w:top="1701" w:right="1440" w:bottom="1701" w:left="1440" w:header="709" w:footer="635" w:gutter="0"/>
          <w:pgNumType w:fmt="lowerRoman" w:start="1"/>
          <w:cols w:space="708"/>
          <w:formProt w:val="0"/>
          <w:titlePg/>
          <w:docGrid w:linePitch="360"/>
        </w:sectPr>
      </w:pPr>
    </w:p>
    <w:p w14:paraId="10CAE3B7" w14:textId="77777777" w:rsidR="00890818" w:rsidRPr="00A01D7C" w:rsidRDefault="002D7DA4" w:rsidP="009B08EA">
      <w:pPr>
        <w:spacing w:before="120" w:after="240" w:line="276" w:lineRule="auto"/>
        <w:jc w:val="left"/>
        <w:rPr>
          <w:rFonts w:ascii="Franklin Gothic Medium" w:hAnsi="Franklin Gothic Medium" w:cs="Calibri Light"/>
          <w:b/>
          <w:color w:val="2F3E59"/>
          <w:sz w:val="28"/>
          <w:szCs w:val="28"/>
        </w:rPr>
      </w:pPr>
      <w:r w:rsidRPr="00420104">
        <w:rPr>
          <w:rFonts w:ascii="Franklin Gothic Medium" w:hAnsi="Franklin Gothic Medium" w:cs="Calibri Light"/>
          <w:b/>
          <w:color w:val="2F3E59"/>
          <w:sz w:val="28"/>
          <w:szCs w:val="28"/>
        </w:rPr>
        <w:t>Contents</w:t>
      </w:r>
    </w:p>
    <w:p w14:paraId="1AE218FF" w14:textId="0352ED1E" w:rsidR="005B65BC" w:rsidRDefault="009B08EA">
      <w:pPr>
        <w:pStyle w:val="TOC1"/>
        <w:rPr>
          <w:rFonts w:asciiTheme="minorHAnsi" w:eastAsiaTheme="minorEastAsia" w:hAnsiTheme="minorHAnsi" w:cstheme="minorBidi"/>
          <w:noProof/>
          <w:sz w:val="22"/>
          <w:szCs w:val="22"/>
          <w:lang w:val="en-IE" w:eastAsia="en-IE"/>
        </w:rPr>
      </w:pPr>
      <w:r>
        <w:rPr>
          <w:rFonts w:ascii="Calibri" w:hAnsi="Calibri"/>
          <w:szCs w:val="20"/>
        </w:rPr>
        <w:fldChar w:fldCharType="begin"/>
      </w:r>
      <w:r>
        <w:rPr>
          <w:rFonts w:ascii="Calibri" w:hAnsi="Calibri"/>
          <w:szCs w:val="20"/>
        </w:rPr>
        <w:instrText xml:space="preserve"> TOC \o "1-4" \h \z \u </w:instrText>
      </w:r>
      <w:r>
        <w:rPr>
          <w:rFonts w:ascii="Calibri" w:hAnsi="Calibri"/>
          <w:szCs w:val="20"/>
        </w:rPr>
        <w:fldChar w:fldCharType="separate"/>
      </w:r>
      <w:hyperlink w:anchor="_Toc108099802" w:history="1">
        <w:r w:rsidR="005B65BC" w:rsidRPr="001161E6">
          <w:rPr>
            <w:rStyle w:val="Hyperlink"/>
            <w:noProof/>
          </w:rPr>
          <w:t>1.</w:t>
        </w:r>
        <w:r w:rsidR="005B65BC">
          <w:rPr>
            <w:rFonts w:asciiTheme="minorHAnsi" w:eastAsiaTheme="minorEastAsia" w:hAnsiTheme="minorHAnsi" w:cstheme="minorBidi"/>
            <w:noProof/>
            <w:sz w:val="22"/>
            <w:szCs w:val="22"/>
            <w:lang w:val="en-IE" w:eastAsia="en-IE"/>
          </w:rPr>
          <w:tab/>
        </w:r>
        <w:r w:rsidR="005B65BC" w:rsidRPr="001161E6">
          <w:rPr>
            <w:rStyle w:val="Hyperlink"/>
            <w:noProof/>
            <w:lang w:val="en-IE"/>
          </w:rPr>
          <w:t>Preface</w:t>
        </w:r>
        <w:r w:rsidR="005B65BC">
          <w:rPr>
            <w:noProof/>
            <w:webHidden/>
          </w:rPr>
          <w:tab/>
        </w:r>
        <w:r w:rsidR="005B65BC">
          <w:rPr>
            <w:noProof/>
            <w:webHidden/>
          </w:rPr>
          <w:fldChar w:fldCharType="begin"/>
        </w:r>
        <w:r w:rsidR="005B65BC">
          <w:rPr>
            <w:noProof/>
            <w:webHidden/>
          </w:rPr>
          <w:instrText xml:space="preserve"> PAGEREF _Toc108099802 \h </w:instrText>
        </w:r>
        <w:r w:rsidR="005B65BC">
          <w:rPr>
            <w:noProof/>
            <w:webHidden/>
          </w:rPr>
        </w:r>
        <w:r w:rsidR="005B65BC">
          <w:rPr>
            <w:noProof/>
            <w:webHidden/>
          </w:rPr>
          <w:fldChar w:fldCharType="separate"/>
        </w:r>
        <w:r w:rsidR="00AD7FF2">
          <w:rPr>
            <w:noProof/>
            <w:webHidden/>
          </w:rPr>
          <w:t>4</w:t>
        </w:r>
        <w:r w:rsidR="005B65BC">
          <w:rPr>
            <w:noProof/>
            <w:webHidden/>
          </w:rPr>
          <w:fldChar w:fldCharType="end"/>
        </w:r>
      </w:hyperlink>
    </w:p>
    <w:p w14:paraId="6EE5A435" w14:textId="37A444D6" w:rsidR="005B65BC" w:rsidRDefault="005B65BC">
      <w:pPr>
        <w:pStyle w:val="TOC1"/>
        <w:rPr>
          <w:rFonts w:asciiTheme="minorHAnsi" w:eastAsiaTheme="minorEastAsia" w:hAnsiTheme="minorHAnsi" w:cstheme="minorBidi"/>
          <w:noProof/>
          <w:sz w:val="22"/>
          <w:szCs w:val="22"/>
          <w:lang w:val="en-IE" w:eastAsia="en-IE"/>
        </w:rPr>
      </w:pPr>
      <w:hyperlink w:anchor="_Toc108099803" w:history="1">
        <w:r w:rsidRPr="001161E6">
          <w:rPr>
            <w:rStyle w:val="Hyperlink"/>
            <w:noProof/>
          </w:rPr>
          <w:t>2.</w:t>
        </w:r>
        <w:r>
          <w:rPr>
            <w:rFonts w:asciiTheme="minorHAnsi" w:eastAsiaTheme="minorEastAsia" w:hAnsiTheme="minorHAnsi" w:cstheme="minorBidi"/>
            <w:noProof/>
            <w:sz w:val="22"/>
            <w:szCs w:val="22"/>
            <w:lang w:val="en-IE" w:eastAsia="en-IE"/>
          </w:rPr>
          <w:tab/>
        </w:r>
        <w:r w:rsidRPr="001161E6">
          <w:rPr>
            <w:rStyle w:val="Hyperlink"/>
            <w:noProof/>
            <w:lang w:val="en-IE"/>
          </w:rPr>
          <w:t>Introduction to the Project</w:t>
        </w:r>
        <w:r>
          <w:rPr>
            <w:noProof/>
            <w:webHidden/>
          </w:rPr>
          <w:tab/>
        </w:r>
        <w:r>
          <w:rPr>
            <w:noProof/>
            <w:webHidden/>
          </w:rPr>
          <w:fldChar w:fldCharType="begin"/>
        </w:r>
        <w:r>
          <w:rPr>
            <w:noProof/>
            <w:webHidden/>
          </w:rPr>
          <w:instrText xml:space="preserve"> PAGEREF _Toc108099803 \h </w:instrText>
        </w:r>
        <w:r>
          <w:rPr>
            <w:noProof/>
            <w:webHidden/>
          </w:rPr>
        </w:r>
        <w:r>
          <w:rPr>
            <w:noProof/>
            <w:webHidden/>
          </w:rPr>
          <w:fldChar w:fldCharType="separate"/>
        </w:r>
        <w:r w:rsidR="00AD7FF2">
          <w:rPr>
            <w:noProof/>
            <w:webHidden/>
          </w:rPr>
          <w:t>5</w:t>
        </w:r>
        <w:r>
          <w:rPr>
            <w:noProof/>
            <w:webHidden/>
          </w:rPr>
          <w:fldChar w:fldCharType="end"/>
        </w:r>
      </w:hyperlink>
    </w:p>
    <w:p w14:paraId="7AD98095" w14:textId="58E858C3" w:rsidR="005B65BC" w:rsidRDefault="005B65BC">
      <w:pPr>
        <w:pStyle w:val="TOC2"/>
        <w:rPr>
          <w:rFonts w:asciiTheme="minorHAnsi" w:eastAsiaTheme="minorEastAsia" w:hAnsiTheme="minorHAnsi" w:cstheme="minorBidi"/>
          <w:noProof/>
          <w:sz w:val="22"/>
          <w:szCs w:val="22"/>
          <w:lang w:val="en-IE" w:eastAsia="en-IE"/>
        </w:rPr>
      </w:pPr>
      <w:hyperlink w:anchor="_Toc108099804" w:history="1">
        <w:r w:rsidRPr="001161E6">
          <w:rPr>
            <w:rStyle w:val="Hyperlink"/>
            <w:noProof/>
          </w:rPr>
          <w:t>2.1</w:t>
        </w:r>
        <w:r>
          <w:rPr>
            <w:rFonts w:asciiTheme="minorHAnsi" w:eastAsiaTheme="minorEastAsia" w:hAnsiTheme="minorHAnsi" w:cstheme="minorBidi"/>
            <w:noProof/>
            <w:sz w:val="22"/>
            <w:szCs w:val="22"/>
            <w:lang w:val="en-IE" w:eastAsia="en-IE"/>
          </w:rPr>
          <w:tab/>
        </w:r>
        <w:r w:rsidRPr="001161E6">
          <w:rPr>
            <w:rStyle w:val="Hyperlink"/>
            <w:noProof/>
          </w:rPr>
          <w:t>General</w:t>
        </w:r>
        <w:r>
          <w:rPr>
            <w:noProof/>
            <w:webHidden/>
          </w:rPr>
          <w:tab/>
        </w:r>
        <w:r>
          <w:rPr>
            <w:noProof/>
            <w:webHidden/>
          </w:rPr>
          <w:fldChar w:fldCharType="begin"/>
        </w:r>
        <w:r>
          <w:rPr>
            <w:noProof/>
            <w:webHidden/>
          </w:rPr>
          <w:instrText xml:space="preserve"> PAGEREF _Toc108099804 \h </w:instrText>
        </w:r>
        <w:r>
          <w:rPr>
            <w:noProof/>
            <w:webHidden/>
          </w:rPr>
        </w:r>
        <w:r>
          <w:rPr>
            <w:noProof/>
            <w:webHidden/>
          </w:rPr>
          <w:fldChar w:fldCharType="separate"/>
        </w:r>
        <w:r w:rsidR="00AD7FF2">
          <w:rPr>
            <w:noProof/>
            <w:webHidden/>
          </w:rPr>
          <w:t>5</w:t>
        </w:r>
        <w:r>
          <w:rPr>
            <w:noProof/>
            <w:webHidden/>
          </w:rPr>
          <w:fldChar w:fldCharType="end"/>
        </w:r>
      </w:hyperlink>
    </w:p>
    <w:p w14:paraId="0526D3BC" w14:textId="3B579AA7" w:rsidR="005B65BC" w:rsidRDefault="005B65BC">
      <w:pPr>
        <w:pStyle w:val="TOC2"/>
        <w:rPr>
          <w:rFonts w:asciiTheme="minorHAnsi" w:eastAsiaTheme="minorEastAsia" w:hAnsiTheme="minorHAnsi" w:cstheme="minorBidi"/>
          <w:noProof/>
          <w:sz w:val="22"/>
          <w:szCs w:val="22"/>
          <w:lang w:val="en-IE" w:eastAsia="en-IE"/>
        </w:rPr>
      </w:pPr>
      <w:hyperlink w:anchor="_Toc108099805" w:history="1">
        <w:r w:rsidRPr="001161E6">
          <w:rPr>
            <w:rStyle w:val="Hyperlink"/>
            <w:noProof/>
          </w:rPr>
          <w:t>2.2</w:t>
        </w:r>
        <w:r>
          <w:rPr>
            <w:rFonts w:asciiTheme="minorHAnsi" w:eastAsiaTheme="minorEastAsia" w:hAnsiTheme="minorHAnsi" w:cstheme="minorBidi"/>
            <w:noProof/>
            <w:sz w:val="22"/>
            <w:szCs w:val="22"/>
            <w:lang w:val="en-IE" w:eastAsia="en-IE"/>
          </w:rPr>
          <w:tab/>
        </w:r>
        <w:r w:rsidRPr="001161E6">
          <w:rPr>
            <w:rStyle w:val="Hyperlink"/>
            <w:noProof/>
          </w:rPr>
          <w:t>Site Location (s)</w:t>
        </w:r>
        <w:r>
          <w:rPr>
            <w:noProof/>
            <w:webHidden/>
          </w:rPr>
          <w:tab/>
        </w:r>
        <w:r>
          <w:rPr>
            <w:noProof/>
            <w:webHidden/>
          </w:rPr>
          <w:fldChar w:fldCharType="begin"/>
        </w:r>
        <w:r>
          <w:rPr>
            <w:noProof/>
            <w:webHidden/>
          </w:rPr>
          <w:instrText xml:space="preserve"> PAGEREF _Toc108099805 \h </w:instrText>
        </w:r>
        <w:r>
          <w:rPr>
            <w:noProof/>
            <w:webHidden/>
          </w:rPr>
        </w:r>
        <w:r>
          <w:rPr>
            <w:noProof/>
            <w:webHidden/>
          </w:rPr>
          <w:fldChar w:fldCharType="separate"/>
        </w:r>
        <w:r w:rsidR="00AD7FF2">
          <w:rPr>
            <w:noProof/>
            <w:webHidden/>
          </w:rPr>
          <w:t>5</w:t>
        </w:r>
        <w:r>
          <w:rPr>
            <w:noProof/>
            <w:webHidden/>
          </w:rPr>
          <w:fldChar w:fldCharType="end"/>
        </w:r>
      </w:hyperlink>
    </w:p>
    <w:p w14:paraId="3D9593A9" w14:textId="430C8658" w:rsidR="005B65BC" w:rsidRDefault="005B65BC">
      <w:pPr>
        <w:pStyle w:val="TOC2"/>
        <w:rPr>
          <w:rFonts w:asciiTheme="minorHAnsi" w:eastAsiaTheme="minorEastAsia" w:hAnsiTheme="minorHAnsi" w:cstheme="minorBidi"/>
          <w:noProof/>
          <w:sz w:val="22"/>
          <w:szCs w:val="22"/>
          <w:lang w:val="en-IE" w:eastAsia="en-IE"/>
        </w:rPr>
      </w:pPr>
      <w:hyperlink w:anchor="_Toc108099806" w:history="1">
        <w:r w:rsidRPr="001161E6">
          <w:rPr>
            <w:rStyle w:val="Hyperlink"/>
            <w:noProof/>
          </w:rPr>
          <w:t>2.3</w:t>
        </w:r>
        <w:r>
          <w:rPr>
            <w:rFonts w:asciiTheme="minorHAnsi" w:eastAsiaTheme="minorEastAsia" w:hAnsiTheme="minorHAnsi" w:cstheme="minorBidi"/>
            <w:noProof/>
            <w:sz w:val="22"/>
            <w:szCs w:val="22"/>
            <w:lang w:val="en-IE" w:eastAsia="en-IE"/>
          </w:rPr>
          <w:tab/>
        </w:r>
        <w:r w:rsidRPr="001161E6">
          <w:rPr>
            <w:rStyle w:val="Hyperlink"/>
            <w:noProof/>
          </w:rPr>
          <w:t>Description of Site(s)</w:t>
        </w:r>
        <w:r>
          <w:rPr>
            <w:noProof/>
            <w:webHidden/>
          </w:rPr>
          <w:tab/>
        </w:r>
        <w:r>
          <w:rPr>
            <w:noProof/>
            <w:webHidden/>
          </w:rPr>
          <w:fldChar w:fldCharType="begin"/>
        </w:r>
        <w:r>
          <w:rPr>
            <w:noProof/>
            <w:webHidden/>
          </w:rPr>
          <w:instrText xml:space="preserve"> PAGEREF _Toc108099806 \h </w:instrText>
        </w:r>
        <w:r>
          <w:rPr>
            <w:noProof/>
            <w:webHidden/>
          </w:rPr>
        </w:r>
        <w:r>
          <w:rPr>
            <w:noProof/>
            <w:webHidden/>
          </w:rPr>
          <w:fldChar w:fldCharType="separate"/>
        </w:r>
        <w:r w:rsidR="00AD7FF2">
          <w:rPr>
            <w:noProof/>
            <w:webHidden/>
          </w:rPr>
          <w:t>6</w:t>
        </w:r>
        <w:r>
          <w:rPr>
            <w:noProof/>
            <w:webHidden/>
          </w:rPr>
          <w:fldChar w:fldCharType="end"/>
        </w:r>
      </w:hyperlink>
    </w:p>
    <w:p w14:paraId="2E4E955C" w14:textId="30190218" w:rsidR="005B65BC" w:rsidRDefault="005B65BC">
      <w:pPr>
        <w:pStyle w:val="TOC2"/>
        <w:rPr>
          <w:rFonts w:asciiTheme="minorHAnsi" w:eastAsiaTheme="minorEastAsia" w:hAnsiTheme="minorHAnsi" w:cstheme="minorBidi"/>
          <w:noProof/>
          <w:sz w:val="22"/>
          <w:szCs w:val="22"/>
          <w:lang w:val="en-IE" w:eastAsia="en-IE"/>
        </w:rPr>
      </w:pPr>
      <w:hyperlink w:anchor="_Toc108099807" w:history="1">
        <w:r w:rsidRPr="001161E6">
          <w:rPr>
            <w:rStyle w:val="Hyperlink"/>
            <w:noProof/>
          </w:rPr>
          <w:t>2.4</w:t>
        </w:r>
        <w:r>
          <w:rPr>
            <w:rFonts w:asciiTheme="minorHAnsi" w:eastAsiaTheme="minorEastAsia" w:hAnsiTheme="minorHAnsi" w:cstheme="minorBidi"/>
            <w:noProof/>
            <w:sz w:val="22"/>
            <w:szCs w:val="22"/>
            <w:lang w:val="en-IE" w:eastAsia="en-IE"/>
          </w:rPr>
          <w:tab/>
        </w:r>
        <w:r w:rsidRPr="001161E6">
          <w:rPr>
            <w:rStyle w:val="Hyperlink"/>
            <w:noProof/>
          </w:rPr>
          <w:t>Site Visit</w:t>
        </w:r>
        <w:r>
          <w:rPr>
            <w:noProof/>
            <w:webHidden/>
          </w:rPr>
          <w:tab/>
        </w:r>
        <w:r>
          <w:rPr>
            <w:noProof/>
            <w:webHidden/>
          </w:rPr>
          <w:fldChar w:fldCharType="begin"/>
        </w:r>
        <w:r>
          <w:rPr>
            <w:noProof/>
            <w:webHidden/>
          </w:rPr>
          <w:instrText xml:space="preserve"> PAGEREF _Toc108099807 \h </w:instrText>
        </w:r>
        <w:r>
          <w:rPr>
            <w:noProof/>
            <w:webHidden/>
          </w:rPr>
        </w:r>
        <w:r>
          <w:rPr>
            <w:noProof/>
            <w:webHidden/>
          </w:rPr>
          <w:fldChar w:fldCharType="separate"/>
        </w:r>
        <w:r w:rsidR="00AD7FF2">
          <w:rPr>
            <w:noProof/>
            <w:webHidden/>
          </w:rPr>
          <w:t>6</w:t>
        </w:r>
        <w:r>
          <w:rPr>
            <w:noProof/>
            <w:webHidden/>
          </w:rPr>
          <w:fldChar w:fldCharType="end"/>
        </w:r>
      </w:hyperlink>
    </w:p>
    <w:p w14:paraId="17C4B188" w14:textId="1877C362" w:rsidR="005B65BC" w:rsidRDefault="005B65BC">
      <w:pPr>
        <w:pStyle w:val="TOC1"/>
        <w:rPr>
          <w:rFonts w:asciiTheme="minorHAnsi" w:eastAsiaTheme="minorEastAsia" w:hAnsiTheme="minorHAnsi" w:cstheme="minorBidi"/>
          <w:noProof/>
          <w:sz w:val="22"/>
          <w:szCs w:val="22"/>
          <w:lang w:val="en-IE" w:eastAsia="en-IE"/>
        </w:rPr>
      </w:pPr>
      <w:hyperlink w:anchor="_Toc108099808" w:history="1">
        <w:r w:rsidRPr="001161E6">
          <w:rPr>
            <w:rStyle w:val="Hyperlink"/>
            <w:noProof/>
          </w:rPr>
          <w:t>3.</w:t>
        </w:r>
        <w:r>
          <w:rPr>
            <w:rFonts w:asciiTheme="minorHAnsi" w:eastAsiaTheme="minorEastAsia" w:hAnsiTheme="minorHAnsi" w:cstheme="minorBidi"/>
            <w:noProof/>
            <w:sz w:val="22"/>
            <w:szCs w:val="22"/>
            <w:lang w:val="en-IE" w:eastAsia="en-IE"/>
          </w:rPr>
          <w:tab/>
        </w:r>
        <w:r w:rsidRPr="001161E6">
          <w:rPr>
            <w:rStyle w:val="Hyperlink"/>
            <w:noProof/>
          </w:rPr>
          <w:t xml:space="preserve">Description of </w:t>
        </w:r>
        <w:r w:rsidRPr="001161E6">
          <w:rPr>
            <w:rStyle w:val="Hyperlink"/>
            <w:noProof/>
            <w:lang w:val="en-IE"/>
          </w:rPr>
          <w:t>Project</w:t>
        </w:r>
        <w:r>
          <w:rPr>
            <w:noProof/>
            <w:webHidden/>
          </w:rPr>
          <w:tab/>
        </w:r>
        <w:r>
          <w:rPr>
            <w:noProof/>
            <w:webHidden/>
          </w:rPr>
          <w:fldChar w:fldCharType="begin"/>
        </w:r>
        <w:r>
          <w:rPr>
            <w:noProof/>
            <w:webHidden/>
          </w:rPr>
          <w:instrText xml:space="preserve"> PAGEREF _Toc108099808 \h </w:instrText>
        </w:r>
        <w:r>
          <w:rPr>
            <w:noProof/>
            <w:webHidden/>
          </w:rPr>
        </w:r>
        <w:r>
          <w:rPr>
            <w:noProof/>
            <w:webHidden/>
          </w:rPr>
          <w:fldChar w:fldCharType="separate"/>
        </w:r>
        <w:r w:rsidR="00AD7FF2">
          <w:rPr>
            <w:noProof/>
            <w:webHidden/>
          </w:rPr>
          <w:t>7</w:t>
        </w:r>
        <w:r>
          <w:rPr>
            <w:noProof/>
            <w:webHidden/>
          </w:rPr>
          <w:fldChar w:fldCharType="end"/>
        </w:r>
      </w:hyperlink>
    </w:p>
    <w:p w14:paraId="6FDB7057" w14:textId="2532063B" w:rsidR="005B65BC" w:rsidRDefault="005B65BC">
      <w:pPr>
        <w:pStyle w:val="TOC2"/>
        <w:rPr>
          <w:rFonts w:asciiTheme="minorHAnsi" w:eastAsiaTheme="minorEastAsia" w:hAnsiTheme="minorHAnsi" w:cstheme="minorBidi"/>
          <w:noProof/>
          <w:sz w:val="22"/>
          <w:szCs w:val="22"/>
          <w:lang w:val="en-IE" w:eastAsia="en-IE"/>
        </w:rPr>
      </w:pPr>
      <w:hyperlink w:anchor="_Toc108099809" w:history="1">
        <w:r w:rsidRPr="001161E6">
          <w:rPr>
            <w:rStyle w:val="Hyperlink"/>
            <w:noProof/>
          </w:rPr>
          <w:t>3.1</w:t>
        </w:r>
        <w:r>
          <w:rPr>
            <w:rFonts w:asciiTheme="minorHAnsi" w:eastAsiaTheme="minorEastAsia" w:hAnsiTheme="minorHAnsi" w:cstheme="minorBidi"/>
            <w:noProof/>
            <w:sz w:val="22"/>
            <w:szCs w:val="22"/>
            <w:lang w:val="en-IE" w:eastAsia="en-IE"/>
          </w:rPr>
          <w:tab/>
        </w:r>
        <w:r w:rsidRPr="001161E6">
          <w:rPr>
            <w:rStyle w:val="Hyperlink"/>
            <w:noProof/>
          </w:rPr>
          <w:t>Scope of Works</w:t>
        </w:r>
        <w:r>
          <w:rPr>
            <w:noProof/>
            <w:webHidden/>
          </w:rPr>
          <w:tab/>
        </w:r>
        <w:r>
          <w:rPr>
            <w:noProof/>
            <w:webHidden/>
          </w:rPr>
          <w:fldChar w:fldCharType="begin"/>
        </w:r>
        <w:r>
          <w:rPr>
            <w:noProof/>
            <w:webHidden/>
          </w:rPr>
          <w:instrText xml:space="preserve"> PAGEREF _Toc108099809 \h </w:instrText>
        </w:r>
        <w:r>
          <w:rPr>
            <w:noProof/>
            <w:webHidden/>
          </w:rPr>
        </w:r>
        <w:r>
          <w:rPr>
            <w:noProof/>
            <w:webHidden/>
          </w:rPr>
          <w:fldChar w:fldCharType="separate"/>
        </w:r>
        <w:r w:rsidR="00AD7FF2">
          <w:rPr>
            <w:noProof/>
            <w:webHidden/>
          </w:rPr>
          <w:t>7</w:t>
        </w:r>
        <w:r>
          <w:rPr>
            <w:noProof/>
            <w:webHidden/>
          </w:rPr>
          <w:fldChar w:fldCharType="end"/>
        </w:r>
      </w:hyperlink>
    </w:p>
    <w:p w14:paraId="5071B3D0" w14:textId="42028B01" w:rsidR="005B65BC" w:rsidRDefault="005B65BC">
      <w:pPr>
        <w:pStyle w:val="TOC2"/>
        <w:rPr>
          <w:rFonts w:asciiTheme="minorHAnsi" w:eastAsiaTheme="minorEastAsia" w:hAnsiTheme="minorHAnsi" w:cstheme="minorBidi"/>
          <w:noProof/>
          <w:sz w:val="22"/>
          <w:szCs w:val="22"/>
          <w:lang w:val="en-IE" w:eastAsia="en-IE"/>
        </w:rPr>
      </w:pPr>
      <w:hyperlink w:anchor="_Toc108099810" w:history="1">
        <w:r w:rsidRPr="001161E6">
          <w:rPr>
            <w:rStyle w:val="Hyperlink"/>
            <w:noProof/>
          </w:rPr>
          <w:t>3.2</w:t>
        </w:r>
        <w:r>
          <w:rPr>
            <w:rFonts w:asciiTheme="minorHAnsi" w:eastAsiaTheme="minorEastAsia" w:hAnsiTheme="minorHAnsi" w:cstheme="minorBidi"/>
            <w:noProof/>
            <w:sz w:val="22"/>
            <w:szCs w:val="22"/>
            <w:lang w:val="en-IE" w:eastAsia="en-IE"/>
          </w:rPr>
          <w:tab/>
        </w:r>
        <w:r w:rsidRPr="001161E6">
          <w:rPr>
            <w:rStyle w:val="Hyperlink"/>
            <w:noProof/>
          </w:rPr>
          <w:t>Project Details</w:t>
        </w:r>
        <w:r>
          <w:rPr>
            <w:noProof/>
            <w:webHidden/>
          </w:rPr>
          <w:tab/>
        </w:r>
        <w:r>
          <w:rPr>
            <w:noProof/>
            <w:webHidden/>
          </w:rPr>
          <w:fldChar w:fldCharType="begin"/>
        </w:r>
        <w:r>
          <w:rPr>
            <w:noProof/>
            <w:webHidden/>
          </w:rPr>
          <w:instrText xml:space="preserve"> PAGEREF _Toc108099810 \h </w:instrText>
        </w:r>
        <w:r>
          <w:rPr>
            <w:noProof/>
            <w:webHidden/>
          </w:rPr>
        </w:r>
        <w:r>
          <w:rPr>
            <w:noProof/>
            <w:webHidden/>
          </w:rPr>
          <w:fldChar w:fldCharType="separate"/>
        </w:r>
        <w:r w:rsidR="00AD7FF2">
          <w:rPr>
            <w:noProof/>
            <w:webHidden/>
          </w:rPr>
          <w:t>7</w:t>
        </w:r>
        <w:r>
          <w:rPr>
            <w:noProof/>
            <w:webHidden/>
          </w:rPr>
          <w:fldChar w:fldCharType="end"/>
        </w:r>
      </w:hyperlink>
    </w:p>
    <w:p w14:paraId="350C164B" w14:textId="47E16EC0" w:rsidR="005B65BC" w:rsidRDefault="005B65BC">
      <w:pPr>
        <w:pStyle w:val="TOC3"/>
        <w:rPr>
          <w:rFonts w:asciiTheme="minorHAnsi" w:eastAsiaTheme="minorEastAsia" w:hAnsiTheme="minorHAnsi" w:cstheme="minorBidi"/>
          <w:noProof/>
          <w:sz w:val="22"/>
          <w:szCs w:val="22"/>
          <w:lang w:val="en-IE" w:eastAsia="en-IE"/>
        </w:rPr>
      </w:pPr>
      <w:hyperlink w:anchor="_Toc108099811" w:history="1">
        <w:r w:rsidRPr="001161E6">
          <w:rPr>
            <w:rStyle w:val="Hyperlink"/>
            <w:noProof/>
          </w:rPr>
          <w:t>3.2.1</w:t>
        </w:r>
        <w:r>
          <w:rPr>
            <w:rFonts w:asciiTheme="minorHAnsi" w:eastAsiaTheme="minorEastAsia" w:hAnsiTheme="minorHAnsi" w:cstheme="minorBidi"/>
            <w:noProof/>
            <w:sz w:val="22"/>
            <w:szCs w:val="22"/>
            <w:lang w:val="en-IE" w:eastAsia="en-IE"/>
          </w:rPr>
          <w:tab/>
        </w:r>
        <w:r w:rsidRPr="001161E6">
          <w:rPr>
            <w:rStyle w:val="Hyperlink"/>
            <w:noProof/>
          </w:rPr>
          <w:t>Contract Title</w:t>
        </w:r>
        <w:r>
          <w:rPr>
            <w:noProof/>
            <w:webHidden/>
          </w:rPr>
          <w:tab/>
        </w:r>
        <w:r>
          <w:rPr>
            <w:noProof/>
            <w:webHidden/>
          </w:rPr>
          <w:fldChar w:fldCharType="begin"/>
        </w:r>
        <w:r>
          <w:rPr>
            <w:noProof/>
            <w:webHidden/>
          </w:rPr>
          <w:instrText xml:space="preserve"> PAGEREF _Toc108099811 \h </w:instrText>
        </w:r>
        <w:r>
          <w:rPr>
            <w:noProof/>
            <w:webHidden/>
          </w:rPr>
        </w:r>
        <w:r>
          <w:rPr>
            <w:noProof/>
            <w:webHidden/>
          </w:rPr>
          <w:fldChar w:fldCharType="separate"/>
        </w:r>
        <w:r w:rsidR="00AD7FF2">
          <w:rPr>
            <w:noProof/>
            <w:webHidden/>
          </w:rPr>
          <w:t>7</w:t>
        </w:r>
        <w:r>
          <w:rPr>
            <w:noProof/>
            <w:webHidden/>
          </w:rPr>
          <w:fldChar w:fldCharType="end"/>
        </w:r>
      </w:hyperlink>
    </w:p>
    <w:p w14:paraId="2BC00C05" w14:textId="173411FA" w:rsidR="005B65BC" w:rsidRDefault="005B65BC">
      <w:pPr>
        <w:pStyle w:val="TOC3"/>
        <w:rPr>
          <w:rFonts w:asciiTheme="minorHAnsi" w:eastAsiaTheme="minorEastAsia" w:hAnsiTheme="minorHAnsi" w:cstheme="minorBidi"/>
          <w:noProof/>
          <w:sz w:val="22"/>
          <w:szCs w:val="22"/>
          <w:lang w:val="en-IE" w:eastAsia="en-IE"/>
        </w:rPr>
      </w:pPr>
      <w:hyperlink w:anchor="_Toc108099812" w:history="1">
        <w:r w:rsidRPr="001161E6">
          <w:rPr>
            <w:rStyle w:val="Hyperlink"/>
            <w:noProof/>
          </w:rPr>
          <w:t>3.2.2</w:t>
        </w:r>
        <w:r>
          <w:rPr>
            <w:rFonts w:asciiTheme="minorHAnsi" w:eastAsiaTheme="minorEastAsia" w:hAnsiTheme="minorHAnsi" w:cstheme="minorBidi"/>
            <w:noProof/>
            <w:sz w:val="22"/>
            <w:szCs w:val="22"/>
            <w:lang w:val="en-IE" w:eastAsia="en-IE"/>
          </w:rPr>
          <w:tab/>
        </w:r>
        <w:r w:rsidRPr="001161E6">
          <w:rPr>
            <w:rStyle w:val="Hyperlink"/>
            <w:noProof/>
          </w:rPr>
          <w:t>Client Name and Address</w:t>
        </w:r>
        <w:r>
          <w:rPr>
            <w:noProof/>
            <w:webHidden/>
          </w:rPr>
          <w:tab/>
        </w:r>
        <w:r>
          <w:rPr>
            <w:noProof/>
            <w:webHidden/>
          </w:rPr>
          <w:fldChar w:fldCharType="begin"/>
        </w:r>
        <w:r>
          <w:rPr>
            <w:noProof/>
            <w:webHidden/>
          </w:rPr>
          <w:instrText xml:space="preserve"> PAGEREF _Toc108099812 \h </w:instrText>
        </w:r>
        <w:r>
          <w:rPr>
            <w:noProof/>
            <w:webHidden/>
          </w:rPr>
        </w:r>
        <w:r>
          <w:rPr>
            <w:noProof/>
            <w:webHidden/>
          </w:rPr>
          <w:fldChar w:fldCharType="separate"/>
        </w:r>
        <w:r w:rsidR="00AD7FF2">
          <w:rPr>
            <w:noProof/>
            <w:webHidden/>
          </w:rPr>
          <w:t>7</w:t>
        </w:r>
        <w:r>
          <w:rPr>
            <w:noProof/>
            <w:webHidden/>
          </w:rPr>
          <w:fldChar w:fldCharType="end"/>
        </w:r>
      </w:hyperlink>
    </w:p>
    <w:p w14:paraId="0199EE51" w14:textId="4A00E1FB" w:rsidR="005B65BC" w:rsidRDefault="005B65BC">
      <w:pPr>
        <w:pStyle w:val="TOC3"/>
        <w:rPr>
          <w:rFonts w:asciiTheme="minorHAnsi" w:eastAsiaTheme="minorEastAsia" w:hAnsiTheme="minorHAnsi" w:cstheme="minorBidi"/>
          <w:noProof/>
          <w:sz w:val="22"/>
          <w:szCs w:val="22"/>
          <w:lang w:val="en-IE" w:eastAsia="en-IE"/>
        </w:rPr>
      </w:pPr>
      <w:hyperlink w:anchor="_Toc108099813" w:history="1">
        <w:r w:rsidRPr="001161E6">
          <w:rPr>
            <w:rStyle w:val="Hyperlink"/>
            <w:noProof/>
          </w:rPr>
          <w:t>3.2.3</w:t>
        </w:r>
        <w:r>
          <w:rPr>
            <w:rFonts w:asciiTheme="minorHAnsi" w:eastAsiaTheme="minorEastAsia" w:hAnsiTheme="minorHAnsi" w:cstheme="minorBidi"/>
            <w:noProof/>
            <w:sz w:val="22"/>
            <w:szCs w:val="22"/>
            <w:lang w:val="en-IE" w:eastAsia="en-IE"/>
          </w:rPr>
          <w:tab/>
        </w:r>
        <w:r w:rsidRPr="001161E6">
          <w:rPr>
            <w:rStyle w:val="Hyperlink"/>
            <w:noProof/>
          </w:rPr>
          <w:t>PSDP Name and Address</w:t>
        </w:r>
        <w:r>
          <w:rPr>
            <w:noProof/>
            <w:webHidden/>
          </w:rPr>
          <w:tab/>
        </w:r>
        <w:r>
          <w:rPr>
            <w:noProof/>
            <w:webHidden/>
          </w:rPr>
          <w:fldChar w:fldCharType="begin"/>
        </w:r>
        <w:r>
          <w:rPr>
            <w:noProof/>
            <w:webHidden/>
          </w:rPr>
          <w:instrText xml:space="preserve"> PAGEREF _Toc108099813 \h </w:instrText>
        </w:r>
        <w:r>
          <w:rPr>
            <w:noProof/>
            <w:webHidden/>
          </w:rPr>
        </w:r>
        <w:r>
          <w:rPr>
            <w:noProof/>
            <w:webHidden/>
          </w:rPr>
          <w:fldChar w:fldCharType="separate"/>
        </w:r>
        <w:r w:rsidR="00AD7FF2">
          <w:rPr>
            <w:noProof/>
            <w:webHidden/>
          </w:rPr>
          <w:t>7</w:t>
        </w:r>
        <w:r>
          <w:rPr>
            <w:noProof/>
            <w:webHidden/>
          </w:rPr>
          <w:fldChar w:fldCharType="end"/>
        </w:r>
      </w:hyperlink>
    </w:p>
    <w:p w14:paraId="09584C61" w14:textId="1CE878AD" w:rsidR="005B65BC" w:rsidRDefault="005B65BC">
      <w:pPr>
        <w:pStyle w:val="TOC3"/>
        <w:rPr>
          <w:rFonts w:asciiTheme="minorHAnsi" w:eastAsiaTheme="minorEastAsia" w:hAnsiTheme="minorHAnsi" w:cstheme="minorBidi"/>
          <w:noProof/>
          <w:sz w:val="22"/>
          <w:szCs w:val="22"/>
          <w:lang w:val="en-IE" w:eastAsia="en-IE"/>
        </w:rPr>
      </w:pPr>
      <w:hyperlink w:anchor="_Toc108099814" w:history="1">
        <w:r w:rsidRPr="001161E6">
          <w:rPr>
            <w:rStyle w:val="Hyperlink"/>
            <w:noProof/>
          </w:rPr>
          <w:t>3.2.4</w:t>
        </w:r>
        <w:r>
          <w:rPr>
            <w:rFonts w:asciiTheme="minorHAnsi" w:eastAsiaTheme="minorEastAsia" w:hAnsiTheme="minorHAnsi" w:cstheme="minorBidi"/>
            <w:noProof/>
            <w:sz w:val="22"/>
            <w:szCs w:val="22"/>
            <w:lang w:val="en-IE" w:eastAsia="en-IE"/>
          </w:rPr>
          <w:tab/>
        </w:r>
        <w:r w:rsidRPr="001161E6">
          <w:rPr>
            <w:rStyle w:val="Hyperlink"/>
            <w:noProof/>
          </w:rPr>
          <w:t>Designers Name and Address</w:t>
        </w:r>
        <w:r>
          <w:rPr>
            <w:noProof/>
            <w:webHidden/>
          </w:rPr>
          <w:tab/>
        </w:r>
        <w:r>
          <w:rPr>
            <w:noProof/>
            <w:webHidden/>
          </w:rPr>
          <w:fldChar w:fldCharType="begin"/>
        </w:r>
        <w:r>
          <w:rPr>
            <w:noProof/>
            <w:webHidden/>
          </w:rPr>
          <w:instrText xml:space="preserve"> PAGEREF _Toc108099814 \h </w:instrText>
        </w:r>
        <w:r>
          <w:rPr>
            <w:noProof/>
            <w:webHidden/>
          </w:rPr>
        </w:r>
        <w:r>
          <w:rPr>
            <w:noProof/>
            <w:webHidden/>
          </w:rPr>
          <w:fldChar w:fldCharType="separate"/>
        </w:r>
        <w:r w:rsidR="00AD7FF2">
          <w:rPr>
            <w:noProof/>
            <w:webHidden/>
          </w:rPr>
          <w:t>8</w:t>
        </w:r>
        <w:r>
          <w:rPr>
            <w:noProof/>
            <w:webHidden/>
          </w:rPr>
          <w:fldChar w:fldCharType="end"/>
        </w:r>
      </w:hyperlink>
    </w:p>
    <w:p w14:paraId="1B76EC80" w14:textId="136C26DF" w:rsidR="005B65BC" w:rsidRDefault="005B65BC">
      <w:pPr>
        <w:pStyle w:val="TOC2"/>
        <w:rPr>
          <w:rFonts w:asciiTheme="minorHAnsi" w:eastAsiaTheme="minorEastAsia" w:hAnsiTheme="minorHAnsi" w:cstheme="minorBidi"/>
          <w:noProof/>
          <w:sz w:val="22"/>
          <w:szCs w:val="22"/>
          <w:lang w:val="en-IE" w:eastAsia="en-IE"/>
        </w:rPr>
      </w:pPr>
      <w:hyperlink w:anchor="_Toc108099815" w:history="1">
        <w:r w:rsidRPr="001161E6">
          <w:rPr>
            <w:rStyle w:val="Hyperlink"/>
            <w:noProof/>
          </w:rPr>
          <w:t>3.3</w:t>
        </w:r>
        <w:r>
          <w:rPr>
            <w:rFonts w:asciiTheme="minorHAnsi" w:eastAsiaTheme="minorEastAsia" w:hAnsiTheme="minorHAnsi" w:cstheme="minorBidi"/>
            <w:noProof/>
            <w:sz w:val="22"/>
            <w:szCs w:val="22"/>
            <w:lang w:val="en-IE" w:eastAsia="en-IE"/>
          </w:rPr>
          <w:tab/>
        </w:r>
        <w:r w:rsidRPr="001161E6">
          <w:rPr>
            <w:rStyle w:val="Hyperlink"/>
            <w:noProof/>
          </w:rPr>
          <w:t>Appointment of Project Supervisor Construction Stage (PSCS)</w:t>
        </w:r>
        <w:r>
          <w:rPr>
            <w:noProof/>
            <w:webHidden/>
          </w:rPr>
          <w:tab/>
        </w:r>
        <w:r>
          <w:rPr>
            <w:noProof/>
            <w:webHidden/>
          </w:rPr>
          <w:fldChar w:fldCharType="begin"/>
        </w:r>
        <w:r>
          <w:rPr>
            <w:noProof/>
            <w:webHidden/>
          </w:rPr>
          <w:instrText xml:space="preserve"> PAGEREF _Toc108099815 \h </w:instrText>
        </w:r>
        <w:r>
          <w:rPr>
            <w:noProof/>
            <w:webHidden/>
          </w:rPr>
        </w:r>
        <w:r>
          <w:rPr>
            <w:noProof/>
            <w:webHidden/>
          </w:rPr>
          <w:fldChar w:fldCharType="separate"/>
        </w:r>
        <w:r w:rsidR="00AD7FF2">
          <w:rPr>
            <w:noProof/>
            <w:webHidden/>
          </w:rPr>
          <w:t>8</w:t>
        </w:r>
        <w:r>
          <w:rPr>
            <w:noProof/>
            <w:webHidden/>
          </w:rPr>
          <w:fldChar w:fldCharType="end"/>
        </w:r>
      </w:hyperlink>
    </w:p>
    <w:p w14:paraId="3C5B9F83" w14:textId="491D9D1C" w:rsidR="005B65BC" w:rsidRDefault="005B65BC">
      <w:pPr>
        <w:pStyle w:val="TOC3"/>
        <w:rPr>
          <w:rFonts w:asciiTheme="minorHAnsi" w:eastAsiaTheme="minorEastAsia" w:hAnsiTheme="minorHAnsi" w:cstheme="minorBidi"/>
          <w:noProof/>
          <w:sz w:val="22"/>
          <w:szCs w:val="22"/>
          <w:lang w:val="en-IE" w:eastAsia="en-IE"/>
        </w:rPr>
      </w:pPr>
      <w:hyperlink w:anchor="_Toc108099816" w:history="1">
        <w:r w:rsidRPr="001161E6">
          <w:rPr>
            <w:rStyle w:val="Hyperlink"/>
            <w:noProof/>
            <w:shd w:val="clear" w:color="auto" w:fill="FFFFFF"/>
            <w:lang w:val="en-US"/>
          </w:rPr>
          <w:t>The Main Contractor will be appointed as PSCS for this Project.</w:t>
        </w:r>
        <w:r>
          <w:rPr>
            <w:noProof/>
            <w:webHidden/>
          </w:rPr>
          <w:tab/>
        </w:r>
        <w:r>
          <w:rPr>
            <w:noProof/>
            <w:webHidden/>
          </w:rPr>
          <w:fldChar w:fldCharType="begin"/>
        </w:r>
        <w:r>
          <w:rPr>
            <w:noProof/>
            <w:webHidden/>
          </w:rPr>
          <w:instrText xml:space="preserve"> PAGEREF _Toc108099816 \h </w:instrText>
        </w:r>
        <w:r>
          <w:rPr>
            <w:noProof/>
            <w:webHidden/>
          </w:rPr>
        </w:r>
        <w:r>
          <w:rPr>
            <w:noProof/>
            <w:webHidden/>
          </w:rPr>
          <w:fldChar w:fldCharType="separate"/>
        </w:r>
        <w:r w:rsidR="00AD7FF2">
          <w:rPr>
            <w:noProof/>
            <w:webHidden/>
          </w:rPr>
          <w:t>8</w:t>
        </w:r>
        <w:r>
          <w:rPr>
            <w:noProof/>
            <w:webHidden/>
          </w:rPr>
          <w:fldChar w:fldCharType="end"/>
        </w:r>
      </w:hyperlink>
    </w:p>
    <w:p w14:paraId="22033ED8" w14:textId="62DC06FB" w:rsidR="005B65BC" w:rsidRDefault="005B65BC">
      <w:pPr>
        <w:pStyle w:val="TOC1"/>
        <w:rPr>
          <w:rFonts w:asciiTheme="minorHAnsi" w:eastAsiaTheme="minorEastAsia" w:hAnsiTheme="minorHAnsi" w:cstheme="minorBidi"/>
          <w:noProof/>
          <w:sz w:val="22"/>
          <w:szCs w:val="22"/>
          <w:lang w:val="en-IE" w:eastAsia="en-IE"/>
        </w:rPr>
      </w:pPr>
      <w:hyperlink w:anchor="_Toc108099817" w:history="1">
        <w:r w:rsidRPr="001161E6">
          <w:rPr>
            <w:rStyle w:val="Hyperlink"/>
            <w:noProof/>
          </w:rPr>
          <w:t>4.</w:t>
        </w:r>
        <w:r>
          <w:rPr>
            <w:rFonts w:asciiTheme="minorHAnsi" w:eastAsiaTheme="minorEastAsia" w:hAnsiTheme="minorHAnsi" w:cstheme="minorBidi"/>
            <w:noProof/>
            <w:sz w:val="22"/>
            <w:szCs w:val="22"/>
            <w:lang w:val="en-IE" w:eastAsia="en-IE"/>
          </w:rPr>
          <w:tab/>
        </w:r>
        <w:r w:rsidRPr="001161E6">
          <w:rPr>
            <w:rStyle w:val="Hyperlink"/>
            <w:noProof/>
          </w:rPr>
          <w:t>Information on Concurrent work Activities on or near the Site</w:t>
        </w:r>
        <w:r>
          <w:rPr>
            <w:noProof/>
            <w:webHidden/>
          </w:rPr>
          <w:tab/>
        </w:r>
        <w:r>
          <w:rPr>
            <w:noProof/>
            <w:webHidden/>
          </w:rPr>
          <w:fldChar w:fldCharType="begin"/>
        </w:r>
        <w:r>
          <w:rPr>
            <w:noProof/>
            <w:webHidden/>
          </w:rPr>
          <w:instrText xml:space="preserve"> PAGEREF _Toc108099817 \h </w:instrText>
        </w:r>
        <w:r>
          <w:rPr>
            <w:noProof/>
            <w:webHidden/>
          </w:rPr>
        </w:r>
        <w:r>
          <w:rPr>
            <w:noProof/>
            <w:webHidden/>
          </w:rPr>
          <w:fldChar w:fldCharType="separate"/>
        </w:r>
        <w:r w:rsidR="00AD7FF2">
          <w:rPr>
            <w:noProof/>
            <w:webHidden/>
          </w:rPr>
          <w:t>9</w:t>
        </w:r>
        <w:r>
          <w:rPr>
            <w:noProof/>
            <w:webHidden/>
          </w:rPr>
          <w:fldChar w:fldCharType="end"/>
        </w:r>
      </w:hyperlink>
    </w:p>
    <w:p w14:paraId="718EA2F5" w14:textId="05A88CEC" w:rsidR="005B65BC" w:rsidRDefault="005B65BC">
      <w:pPr>
        <w:pStyle w:val="TOC1"/>
        <w:rPr>
          <w:rFonts w:asciiTheme="minorHAnsi" w:eastAsiaTheme="minorEastAsia" w:hAnsiTheme="minorHAnsi" w:cstheme="minorBidi"/>
          <w:noProof/>
          <w:sz w:val="22"/>
          <w:szCs w:val="22"/>
          <w:lang w:val="en-IE" w:eastAsia="en-IE"/>
        </w:rPr>
      </w:pPr>
      <w:hyperlink w:anchor="_Toc108099818" w:history="1">
        <w:r w:rsidRPr="001161E6">
          <w:rPr>
            <w:rStyle w:val="Hyperlink"/>
            <w:noProof/>
          </w:rPr>
          <w:t>5.</w:t>
        </w:r>
        <w:r>
          <w:rPr>
            <w:rFonts w:asciiTheme="minorHAnsi" w:eastAsiaTheme="minorEastAsia" w:hAnsiTheme="minorHAnsi" w:cstheme="minorBidi"/>
            <w:noProof/>
            <w:sz w:val="22"/>
            <w:szCs w:val="22"/>
            <w:lang w:val="en-IE" w:eastAsia="en-IE"/>
          </w:rPr>
          <w:tab/>
        </w:r>
        <w:r w:rsidRPr="001161E6">
          <w:rPr>
            <w:rStyle w:val="Hyperlink"/>
            <w:noProof/>
          </w:rPr>
          <w:t>Work Involving Particular Risks Referred to in Schedule 1 of the Regulations</w:t>
        </w:r>
        <w:r>
          <w:rPr>
            <w:noProof/>
            <w:webHidden/>
          </w:rPr>
          <w:tab/>
        </w:r>
        <w:r>
          <w:rPr>
            <w:noProof/>
            <w:webHidden/>
          </w:rPr>
          <w:fldChar w:fldCharType="begin"/>
        </w:r>
        <w:r>
          <w:rPr>
            <w:noProof/>
            <w:webHidden/>
          </w:rPr>
          <w:instrText xml:space="preserve"> PAGEREF _Toc108099818 \h </w:instrText>
        </w:r>
        <w:r>
          <w:rPr>
            <w:noProof/>
            <w:webHidden/>
          </w:rPr>
        </w:r>
        <w:r>
          <w:rPr>
            <w:noProof/>
            <w:webHidden/>
          </w:rPr>
          <w:fldChar w:fldCharType="separate"/>
        </w:r>
        <w:r w:rsidR="00AD7FF2">
          <w:rPr>
            <w:noProof/>
            <w:webHidden/>
          </w:rPr>
          <w:t>10</w:t>
        </w:r>
        <w:r>
          <w:rPr>
            <w:noProof/>
            <w:webHidden/>
          </w:rPr>
          <w:fldChar w:fldCharType="end"/>
        </w:r>
      </w:hyperlink>
    </w:p>
    <w:p w14:paraId="080E7D94" w14:textId="7186D083" w:rsidR="005B65BC" w:rsidRDefault="005B65BC">
      <w:pPr>
        <w:pStyle w:val="TOC2"/>
        <w:rPr>
          <w:rFonts w:asciiTheme="minorHAnsi" w:eastAsiaTheme="minorEastAsia" w:hAnsiTheme="minorHAnsi" w:cstheme="minorBidi"/>
          <w:noProof/>
          <w:sz w:val="22"/>
          <w:szCs w:val="22"/>
          <w:lang w:val="en-IE" w:eastAsia="en-IE"/>
        </w:rPr>
      </w:pPr>
      <w:hyperlink w:anchor="_Toc108099819" w:history="1">
        <w:r w:rsidRPr="001161E6">
          <w:rPr>
            <w:rStyle w:val="Hyperlink"/>
            <w:noProof/>
          </w:rPr>
          <w:t>5.1</w:t>
        </w:r>
        <w:r>
          <w:rPr>
            <w:rFonts w:asciiTheme="minorHAnsi" w:eastAsiaTheme="minorEastAsia" w:hAnsiTheme="minorHAnsi" w:cstheme="minorBidi"/>
            <w:noProof/>
            <w:sz w:val="22"/>
            <w:szCs w:val="22"/>
            <w:lang w:val="en-IE" w:eastAsia="en-IE"/>
          </w:rPr>
          <w:tab/>
        </w:r>
        <w:r w:rsidRPr="001161E6">
          <w:rPr>
            <w:rStyle w:val="Hyperlink"/>
            <w:noProof/>
          </w:rPr>
          <w:t>Work which puts persons at work at risk of— (a) falling from a height, (b) burial under earthfalls, or (c) engulfment in swampland, where the risk is particularly aggravated by the nature of the work or processes used or by the environment at the place of work or construction site</w:t>
        </w:r>
        <w:r>
          <w:rPr>
            <w:noProof/>
            <w:webHidden/>
          </w:rPr>
          <w:tab/>
        </w:r>
        <w:r>
          <w:rPr>
            <w:noProof/>
            <w:webHidden/>
          </w:rPr>
          <w:fldChar w:fldCharType="begin"/>
        </w:r>
        <w:r>
          <w:rPr>
            <w:noProof/>
            <w:webHidden/>
          </w:rPr>
          <w:instrText xml:space="preserve"> PAGEREF _Toc108099819 \h </w:instrText>
        </w:r>
        <w:r>
          <w:rPr>
            <w:noProof/>
            <w:webHidden/>
          </w:rPr>
        </w:r>
        <w:r>
          <w:rPr>
            <w:noProof/>
            <w:webHidden/>
          </w:rPr>
          <w:fldChar w:fldCharType="separate"/>
        </w:r>
        <w:r w:rsidR="00AD7FF2">
          <w:rPr>
            <w:noProof/>
            <w:webHidden/>
          </w:rPr>
          <w:t>10</w:t>
        </w:r>
        <w:r>
          <w:rPr>
            <w:noProof/>
            <w:webHidden/>
          </w:rPr>
          <w:fldChar w:fldCharType="end"/>
        </w:r>
      </w:hyperlink>
    </w:p>
    <w:p w14:paraId="2EF451E3" w14:textId="2735976D" w:rsidR="005B65BC" w:rsidRDefault="005B65BC">
      <w:pPr>
        <w:pStyle w:val="TOC2"/>
        <w:rPr>
          <w:rFonts w:asciiTheme="minorHAnsi" w:eastAsiaTheme="minorEastAsia" w:hAnsiTheme="minorHAnsi" w:cstheme="minorBidi"/>
          <w:noProof/>
          <w:sz w:val="22"/>
          <w:szCs w:val="22"/>
          <w:lang w:val="en-IE" w:eastAsia="en-IE"/>
        </w:rPr>
      </w:pPr>
      <w:hyperlink w:anchor="_Toc108099820" w:history="1">
        <w:r w:rsidRPr="001161E6">
          <w:rPr>
            <w:rStyle w:val="Hyperlink"/>
            <w:rFonts w:ascii="Calibri" w:hAnsi="Calibri" w:cs="Arial"/>
            <w:noProof/>
          </w:rPr>
          <w:t>5.2</w:t>
        </w:r>
        <w:r>
          <w:rPr>
            <w:rFonts w:asciiTheme="minorHAnsi" w:eastAsiaTheme="minorEastAsia" w:hAnsiTheme="minorHAnsi" w:cstheme="minorBidi"/>
            <w:noProof/>
            <w:sz w:val="22"/>
            <w:szCs w:val="22"/>
            <w:lang w:val="en-IE" w:eastAsia="en-IE"/>
          </w:rPr>
          <w:tab/>
        </w:r>
        <w:r w:rsidRPr="001161E6">
          <w:rPr>
            <w:rStyle w:val="Hyperlink"/>
            <w:noProof/>
          </w:rPr>
          <w:t>Work which puts persons at work at risk from chemical or biological substances constituting a particular danger to the safety and health of such persons or involving a statutory requirement for health monitoring</w:t>
        </w:r>
        <w:r>
          <w:rPr>
            <w:noProof/>
            <w:webHidden/>
          </w:rPr>
          <w:tab/>
        </w:r>
        <w:r>
          <w:rPr>
            <w:noProof/>
            <w:webHidden/>
          </w:rPr>
          <w:fldChar w:fldCharType="begin"/>
        </w:r>
        <w:r>
          <w:rPr>
            <w:noProof/>
            <w:webHidden/>
          </w:rPr>
          <w:instrText xml:space="preserve"> PAGEREF _Toc108099820 \h </w:instrText>
        </w:r>
        <w:r>
          <w:rPr>
            <w:noProof/>
            <w:webHidden/>
          </w:rPr>
        </w:r>
        <w:r>
          <w:rPr>
            <w:noProof/>
            <w:webHidden/>
          </w:rPr>
          <w:fldChar w:fldCharType="separate"/>
        </w:r>
        <w:r w:rsidR="00AD7FF2">
          <w:rPr>
            <w:noProof/>
            <w:webHidden/>
          </w:rPr>
          <w:t>10</w:t>
        </w:r>
        <w:r>
          <w:rPr>
            <w:noProof/>
            <w:webHidden/>
          </w:rPr>
          <w:fldChar w:fldCharType="end"/>
        </w:r>
      </w:hyperlink>
    </w:p>
    <w:p w14:paraId="6DF63100" w14:textId="4BBEE22E" w:rsidR="005B65BC" w:rsidRDefault="005B65BC">
      <w:pPr>
        <w:pStyle w:val="TOC2"/>
        <w:rPr>
          <w:rFonts w:asciiTheme="minorHAnsi" w:eastAsiaTheme="minorEastAsia" w:hAnsiTheme="minorHAnsi" w:cstheme="minorBidi"/>
          <w:noProof/>
          <w:sz w:val="22"/>
          <w:szCs w:val="22"/>
          <w:lang w:val="en-IE" w:eastAsia="en-IE"/>
        </w:rPr>
      </w:pPr>
      <w:hyperlink w:anchor="_Toc108099821" w:history="1">
        <w:r w:rsidRPr="001161E6">
          <w:rPr>
            <w:rStyle w:val="Hyperlink"/>
            <w:noProof/>
          </w:rPr>
          <w:t>5.3</w:t>
        </w:r>
        <w:r>
          <w:rPr>
            <w:rFonts w:asciiTheme="minorHAnsi" w:eastAsiaTheme="minorEastAsia" w:hAnsiTheme="minorHAnsi" w:cstheme="minorBidi"/>
            <w:noProof/>
            <w:sz w:val="22"/>
            <w:szCs w:val="22"/>
            <w:lang w:val="en-IE" w:eastAsia="en-IE"/>
          </w:rPr>
          <w:tab/>
        </w:r>
        <w:r w:rsidRPr="001161E6">
          <w:rPr>
            <w:rStyle w:val="Hyperlink"/>
            <w:noProof/>
          </w:rPr>
          <w:t>Work with ionising radiation requiring the designation of controlled or supervised areas as defined in Directive 96/29/Euratom</w:t>
        </w:r>
        <w:r>
          <w:rPr>
            <w:noProof/>
            <w:webHidden/>
          </w:rPr>
          <w:tab/>
        </w:r>
        <w:r>
          <w:rPr>
            <w:noProof/>
            <w:webHidden/>
          </w:rPr>
          <w:fldChar w:fldCharType="begin"/>
        </w:r>
        <w:r>
          <w:rPr>
            <w:noProof/>
            <w:webHidden/>
          </w:rPr>
          <w:instrText xml:space="preserve"> PAGEREF _Toc108099821 \h </w:instrText>
        </w:r>
        <w:r>
          <w:rPr>
            <w:noProof/>
            <w:webHidden/>
          </w:rPr>
        </w:r>
        <w:r>
          <w:rPr>
            <w:noProof/>
            <w:webHidden/>
          </w:rPr>
          <w:fldChar w:fldCharType="separate"/>
        </w:r>
        <w:r w:rsidR="00AD7FF2">
          <w:rPr>
            <w:noProof/>
            <w:webHidden/>
          </w:rPr>
          <w:t>11</w:t>
        </w:r>
        <w:r>
          <w:rPr>
            <w:noProof/>
            <w:webHidden/>
          </w:rPr>
          <w:fldChar w:fldCharType="end"/>
        </w:r>
      </w:hyperlink>
    </w:p>
    <w:p w14:paraId="18C2CE67" w14:textId="6235D6A9" w:rsidR="005B65BC" w:rsidRDefault="005B65BC">
      <w:pPr>
        <w:pStyle w:val="TOC2"/>
        <w:rPr>
          <w:rFonts w:asciiTheme="minorHAnsi" w:eastAsiaTheme="minorEastAsia" w:hAnsiTheme="minorHAnsi" w:cstheme="minorBidi"/>
          <w:noProof/>
          <w:sz w:val="22"/>
          <w:szCs w:val="22"/>
          <w:lang w:val="en-IE" w:eastAsia="en-IE"/>
        </w:rPr>
      </w:pPr>
      <w:hyperlink w:anchor="_Toc108099822" w:history="1">
        <w:r w:rsidRPr="001161E6">
          <w:rPr>
            <w:rStyle w:val="Hyperlink"/>
            <w:noProof/>
          </w:rPr>
          <w:t>5.4</w:t>
        </w:r>
        <w:r>
          <w:rPr>
            <w:rFonts w:asciiTheme="minorHAnsi" w:eastAsiaTheme="minorEastAsia" w:hAnsiTheme="minorHAnsi" w:cstheme="minorBidi"/>
            <w:noProof/>
            <w:sz w:val="22"/>
            <w:szCs w:val="22"/>
            <w:lang w:val="en-IE" w:eastAsia="en-IE"/>
          </w:rPr>
          <w:tab/>
        </w:r>
        <w:r w:rsidRPr="001161E6">
          <w:rPr>
            <w:rStyle w:val="Hyperlink"/>
            <w:noProof/>
          </w:rPr>
          <w:t>Work near high voltage power lines</w:t>
        </w:r>
        <w:r>
          <w:rPr>
            <w:noProof/>
            <w:webHidden/>
          </w:rPr>
          <w:tab/>
        </w:r>
        <w:r>
          <w:rPr>
            <w:noProof/>
            <w:webHidden/>
          </w:rPr>
          <w:fldChar w:fldCharType="begin"/>
        </w:r>
        <w:r>
          <w:rPr>
            <w:noProof/>
            <w:webHidden/>
          </w:rPr>
          <w:instrText xml:space="preserve"> PAGEREF _Toc108099822 \h </w:instrText>
        </w:r>
        <w:r>
          <w:rPr>
            <w:noProof/>
            <w:webHidden/>
          </w:rPr>
        </w:r>
        <w:r>
          <w:rPr>
            <w:noProof/>
            <w:webHidden/>
          </w:rPr>
          <w:fldChar w:fldCharType="separate"/>
        </w:r>
        <w:r w:rsidR="00AD7FF2">
          <w:rPr>
            <w:noProof/>
            <w:webHidden/>
          </w:rPr>
          <w:t>11</w:t>
        </w:r>
        <w:r>
          <w:rPr>
            <w:noProof/>
            <w:webHidden/>
          </w:rPr>
          <w:fldChar w:fldCharType="end"/>
        </w:r>
      </w:hyperlink>
    </w:p>
    <w:p w14:paraId="04751392" w14:textId="2C4BFBC6" w:rsidR="005B65BC" w:rsidRDefault="005B65BC">
      <w:pPr>
        <w:pStyle w:val="TOC2"/>
        <w:rPr>
          <w:rFonts w:asciiTheme="minorHAnsi" w:eastAsiaTheme="minorEastAsia" w:hAnsiTheme="minorHAnsi" w:cstheme="minorBidi"/>
          <w:noProof/>
          <w:sz w:val="22"/>
          <w:szCs w:val="22"/>
          <w:lang w:val="en-IE" w:eastAsia="en-IE"/>
        </w:rPr>
      </w:pPr>
      <w:hyperlink w:anchor="_Toc108099823" w:history="1">
        <w:r w:rsidRPr="001161E6">
          <w:rPr>
            <w:rStyle w:val="Hyperlink"/>
            <w:noProof/>
          </w:rPr>
          <w:t>5.5</w:t>
        </w:r>
        <w:r>
          <w:rPr>
            <w:rFonts w:asciiTheme="minorHAnsi" w:eastAsiaTheme="minorEastAsia" w:hAnsiTheme="minorHAnsi" w:cstheme="minorBidi"/>
            <w:noProof/>
            <w:sz w:val="22"/>
            <w:szCs w:val="22"/>
            <w:lang w:val="en-IE" w:eastAsia="en-IE"/>
          </w:rPr>
          <w:tab/>
        </w:r>
        <w:r w:rsidRPr="001161E6">
          <w:rPr>
            <w:rStyle w:val="Hyperlink"/>
            <w:noProof/>
          </w:rPr>
          <w:t>Work exposing persons at work to the risk of drowning</w:t>
        </w:r>
        <w:r>
          <w:rPr>
            <w:noProof/>
            <w:webHidden/>
          </w:rPr>
          <w:tab/>
        </w:r>
        <w:r>
          <w:rPr>
            <w:noProof/>
            <w:webHidden/>
          </w:rPr>
          <w:fldChar w:fldCharType="begin"/>
        </w:r>
        <w:r>
          <w:rPr>
            <w:noProof/>
            <w:webHidden/>
          </w:rPr>
          <w:instrText xml:space="preserve"> PAGEREF _Toc108099823 \h </w:instrText>
        </w:r>
        <w:r>
          <w:rPr>
            <w:noProof/>
            <w:webHidden/>
          </w:rPr>
        </w:r>
        <w:r>
          <w:rPr>
            <w:noProof/>
            <w:webHidden/>
          </w:rPr>
          <w:fldChar w:fldCharType="separate"/>
        </w:r>
        <w:r w:rsidR="00AD7FF2">
          <w:rPr>
            <w:noProof/>
            <w:webHidden/>
          </w:rPr>
          <w:t>11</w:t>
        </w:r>
        <w:r>
          <w:rPr>
            <w:noProof/>
            <w:webHidden/>
          </w:rPr>
          <w:fldChar w:fldCharType="end"/>
        </w:r>
      </w:hyperlink>
    </w:p>
    <w:p w14:paraId="1A7C8CD3" w14:textId="6D9F8341" w:rsidR="005B65BC" w:rsidRDefault="005B65BC">
      <w:pPr>
        <w:pStyle w:val="TOC2"/>
        <w:rPr>
          <w:rFonts w:asciiTheme="minorHAnsi" w:eastAsiaTheme="minorEastAsia" w:hAnsiTheme="minorHAnsi" w:cstheme="minorBidi"/>
          <w:noProof/>
          <w:sz w:val="22"/>
          <w:szCs w:val="22"/>
          <w:lang w:val="en-IE" w:eastAsia="en-IE"/>
        </w:rPr>
      </w:pPr>
      <w:hyperlink w:anchor="_Toc108099824" w:history="1">
        <w:r w:rsidRPr="001161E6">
          <w:rPr>
            <w:rStyle w:val="Hyperlink"/>
            <w:noProof/>
          </w:rPr>
          <w:t>5.6</w:t>
        </w:r>
        <w:r>
          <w:rPr>
            <w:rFonts w:asciiTheme="minorHAnsi" w:eastAsiaTheme="minorEastAsia" w:hAnsiTheme="minorHAnsi" w:cstheme="minorBidi"/>
            <w:noProof/>
            <w:sz w:val="22"/>
            <w:szCs w:val="22"/>
            <w:lang w:val="en-IE" w:eastAsia="en-IE"/>
          </w:rPr>
          <w:tab/>
        </w:r>
        <w:r w:rsidRPr="001161E6">
          <w:rPr>
            <w:rStyle w:val="Hyperlink"/>
            <w:noProof/>
          </w:rPr>
          <w:t>Work on wells, underground earthworks and tunnels</w:t>
        </w:r>
        <w:r>
          <w:rPr>
            <w:noProof/>
            <w:webHidden/>
          </w:rPr>
          <w:tab/>
        </w:r>
        <w:r>
          <w:rPr>
            <w:noProof/>
            <w:webHidden/>
          </w:rPr>
          <w:fldChar w:fldCharType="begin"/>
        </w:r>
        <w:r>
          <w:rPr>
            <w:noProof/>
            <w:webHidden/>
          </w:rPr>
          <w:instrText xml:space="preserve"> PAGEREF _Toc108099824 \h </w:instrText>
        </w:r>
        <w:r>
          <w:rPr>
            <w:noProof/>
            <w:webHidden/>
          </w:rPr>
        </w:r>
        <w:r>
          <w:rPr>
            <w:noProof/>
            <w:webHidden/>
          </w:rPr>
          <w:fldChar w:fldCharType="separate"/>
        </w:r>
        <w:r w:rsidR="00AD7FF2">
          <w:rPr>
            <w:noProof/>
            <w:webHidden/>
          </w:rPr>
          <w:t>11</w:t>
        </w:r>
        <w:r>
          <w:rPr>
            <w:noProof/>
            <w:webHidden/>
          </w:rPr>
          <w:fldChar w:fldCharType="end"/>
        </w:r>
      </w:hyperlink>
    </w:p>
    <w:p w14:paraId="37334AC0" w14:textId="636C3EF3" w:rsidR="005B65BC" w:rsidRDefault="005B65BC">
      <w:pPr>
        <w:pStyle w:val="TOC2"/>
        <w:rPr>
          <w:rFonts w:asciiTheme="minorHAnsi" w:eastAsiaTheme="minorEastAsia" w:hAnsiTheme="minorHAnsi" w:cstheme="minorBidi"/>
          <w:noProof/>
          <w:sz w:val="22"/>
          <w:szCs w:val="22"/>
          <w:lang w:val="en-IE" w:eastAsia="en-IE"/>
        </w:rPr>
      </w:pPr>
      <w:hyperlink w:anchor="_Toc108099825" w:history="1">
        <w:r w:rsidRPr="001161E6">
          <w:rPr>
            <w:rStyle w:val="Hyperlink"/>
            <w:noProof/>
          </w:rPr>
          <w:t>5.7</w:t>
        </w:r>
        <w:r>
          <w:rPr>
            <w:rFonts w:asciiTheme="minorHAnsi" w:eastAsiaTheme="minorEastAsia" w:hAnsiTheme="minorHAnsi" w:cstheme="minorBidi"/>
            <w:noProof/>
            <w:sz w:val="22"/>
            <w:szCs w:val="22"/>
            <w:lang w:val="en-IE" w:eastAsia="en-IE"/>
          </w:rPr>
          <w:tab/>
        </w:r>
        <w:r w:rsidRPr="001161E6">
          <w:rPr>
            <w:rStyle w:val="Hyperlink"/>
            <w:noProof/>
          </w:rPr>
          <w:t>Work carried out by divers at work having a system of air supply</w:t>
        </w:r>
        <w:r>
          <w:rPr>
            <w:noProof/>
            <w:webHidden/>
          </w:rPr>
          <w:tab/>
        </w:r>
        <w:r>
          <w:rPr>
            <w:noProof/>
            <w:webHidden/>
          </w:rPr>
          <w:fldChar w:fldCharType="begin"/>
        </w:r>
        <w:r>
          <w:rPr>
            <w:noProof/>
            <w:webHidden/>
          </w:rPr>
          <w:instrText xml:space="preserve"> PAGEREF _Toc108099825 \h </w:instrText>
        </w:r>
        <w:r>
          <w:rPr>
            <w:noProof/>
            <w:webHidden/>
          </w:rPr>
        </w:r>
        <w:r>
          <w:rPr>
            <w:noProof/>
            <w:webHidden/>
          </w:rPr>
          <w:fldChar w:fldCharType="separate"/>
        </w:r>
        <w:r w:rsidR="00AD7FF2">
          <w:rPr>
            <w:noProof/>
            <w:webHidden/>
          </w:rPr>
          <w:t>11</w:t>
        </w:r>
        <w:r>
          <w:rPr>
            <w:noProof/>
            <w:webHidden/>
          </w:rPr>
          <w:fldChar w:fldCharType="end"/>
        </w:r>
      </w:hyperlink>
    </w:p>
    <w:p w14:paraId="45C78842" w14:textId="0ABA3114" w:rsidR="005B65BC" w:rsidRDefault="005B65BC">
      <w:pPr>
        <w:pStyle w:val="TOC2"/>
        <w:rPr>
          <w:rFonts w:asciiTheme="minorHAnsi" w:eastAsiaTheme="minorEastAsia" w:hAnsiTheme="minorHAnsi" w:cstheme="minorBidi"/>
          <w:noProof/>
          <w:sz w:val="22"/>
          <w:szCs w:val="22"/>
          <w:lang w:val="en-IE" w:eastAsia="en-IE"/>
        </w:rPr>
      </w:pPr>
      <w:hyperlink w:anchor="_Toc108099826" w:history="1">
        <w:r w:rsidRPr="001161E6">
          <w:rPr>
            <w:rStyle w:val="Hyperlink"/>
            <w:noProof/>
          </w:rPr>
          <w:t>5.8</w:t>
        </w:r>
        <w:r>
          <w:rPr>
            <w:rFonts w:asciiTheme="minorHAnsi" w:eastAsiaTheme="minorEastAsia" w:hAnsiTheme="minorHAnsi" w:cstheme="minorBidi"/>
            <w:noProof/>
            <w:sz w:val="22"/>
            <w:szCs w:val="22"/>
            <w:lang w:val="en-IE" w:eastAsia="en-IE"/>
          </w:rPr>
          <w:tab/>
        </w:r>
        <w:r w:rsidRPr="001161E6">
          <w:rPr>
            <w:rStyle w:val="Hyperlink"/>
            <w:noProof/>
          </w:rPr>
          <w:t>Work carried out in a caisson with a compressed-air atmosphere</w:t>
        </w:r>
        <w:r>
          <w:rPr>
            <w:noProof/>
            <w:webHidden/>
          </w:rPr>
          <w:tab/>
        </w:r>
        <w:r>
          <w:rPr>
            <w:noProof/>
            <w:webHidden/>
          </w:rPr>
          <w:fldChar w:fldCharType="begin"/>
        </w:r>
        <w:r>
          <w:rPr>
            <w:noProof/>
            <w:webHidden/>
          </w:rPr>
          <w:instrText xml:space="preserve"> PAGEREF _Toc108099826 \h </w:instrText>
        </w:r>
        <w:r>
          <w:rPr>
            <w:noProof/>
            <w:webHidden/>
          </w:rPr>
        </w:r>
        <w:r>
          <w:rPr>
            <w:noProof/>
            <w:webHidden/>
          </w:rPr>
          <w:fldChar w:fldCharType="separate"/>
        </w:r>
        <w:r w:rsidR="00AD7FF2">
          <w:rPr>
            <w:noProof/>
            <w:webHidden/>
          </w:rPr>
          <w:t>11</w:t>
        </w:r>
        <w:r>
          <w:rPr>
            <w:noProof/>
            <w:webHidden/>
          </w:rPr>
          <w:fldChar w:fldCharType="end"/>
        </w:r>
      </w:hyperlink>
    </w:p>
    <w:p w14:paraId="12C32405" w14:textId="369AC2B4" w:rsidR="005B65BC" w:rsidRDefault="005B65BC">
      <w:pPr>
        <w:pStyle w:val="TOC2"/>
        <w:rPr>
          <w:rFonts w:asciiTheme="minorHAnsi" w:eastAsiaTheme="minorEastAsia" w:hAnsiTheme="minorHAnsi" w:cstheme="minorBidi"/>
          <w:noProof/>
          <w:sz w:val="22"/>
          <w:szCs w:val="22"/>
          <w:lang w:val="en-IE" w:eastAsia="en-IE"/>
        </w:rPr>
      </w:pPr>
      <w:hyperlink w:anchor="_Toc108099827" w:history="1">
        <w:r w:rsidRPr="001161E6">
          <w:rPr>
            <w:rStyle w:val="Hyperlink"/>
            <w:noProof/>
          </w:rPr>
          <w:t>5.9</w:t>
        </w:r>
        <w:r>
          <w:rPr>
            <w:rFonts w:asciiTheme="minorHAnsi" w:eastAsiaTheme="minorEastAsia" w:hAnsiTheme="minorHAnsi" w:cstheme="minorBidi"/>
            <w:noProof/>
            <w:sz w:val="22"/>
            <w:szCs w:val="22"/>
            <w:lang w:val="en-IE" w:eastAsia="en-IE"/>
          </w:rPr>
          <w:tab/>
        </w:r>
        <w:r w:rsidRPr="001161E6">
          <w:rPr>
            <w:rStyle w:val="Hyperlink"/>
            <w:noProof/>
          </w:rPr>
          <w:t>Work involving the use of explosives</w:t>
        </w:r>
        <w:r>
          <w:rPr>
            <w:noProof/>
            <w:webHidden/>
          </w:rPr>
          <w:tab/>
        </w:r>
        <w:r>
          <w:rPr>
            <w:noProof/>
            <w:webHidden/>
          </w:rPr>
          <w:fldChar w:fldCharType="begin"/>
        </w:r>
        <w:r>
          <w:rPr>
            <w:noProof/>
            <w:webHidden/>
          </w:rPr>
          <w:instrText xml:space="preserve"> PAGEREF _Toc108099827 \h </w:instrText>
        </w:r>
        <w:r>
          <w:rPr>
            <w:noProof/>
            <w:webHidden/>
          </w:rPr>
        </w:r>
        <w:r>
          <w:rPr>
            <w:noProof/>
            <w:webHidden/>
          </w:rPr>
          <w:fldChar w:fldCharType="separate"/>
        </w:r>
        <w:r w:rsidR="00AD7FF2">
          <w:rPr>
            <w:noProof/>
            <w:webHidden/>
          </w:rPr>
          <w:t>11</w:t>
        </w:r>
        <w:r>
          <w:rPr>
            <w:noProof/>
            <w:webHidden/>
          </w:rPr>
          <w:fldChar w:fldCharType="end"/>
        </w:r>
      </w:hyperlink>
    </w:p>
    <w:p w14:paraId="634997B3" w14:textId="3FC9CB8C" w:rsidR="005B65BC" w:rsidRDefault="005B65BC">
      <w:pPr>
        <w:pStyle w:val="TOC2"/>
        <w:rPr>
          <w:rFonts w:asciiTheme="minorHAnsi" w:eastAsiaTheme="minorEastAsia" w:hAnsiTheme="minorHAnsi" w:cstheme="minorBidi"/>
          <w:noProof/>
          <w:sz w:val="22"/>
          <w:szCs w:val="22"/>
          <w:lang w:val="en-IE" w:eastAsia="en-IE"/>
        </w:rPr>
      </w:pPr>
      <w:hyperlink w:anchor="_Toc108099828" w:history="1">
        <w:r w:rsidRPr="001161E6">
          <w:rPr>
            <w:rStyle w:val="Hyperlink"/>
            <w:noProof/>
          </w:rPr>
          <w:t>5.10</w:t>
        </w:r>
        <w:r>
          <w:rPr>
            <w:rFonts w:asciiTheme="minorHAnsi" w:eastAsiaTheme="minorEastAsia" w:hAnsiTheme="minorHAnsi" w:cstheme="minorBidi"/>
            <w:noProof/>
            <w:sz w:val="22"/>
            <w:szCs w:val="22"/>
            <w:lang w:val="en-IE" w:eastAsia="en-IE"/>
          </w:rPr>
          <w:tab/>
        </w:r>
        <w:r w:rsidRPr="001161E6">
          <w:rPr>
            <w:rStyle w:val="Hyperlink"/>
            <w:noProof/>
          </w:rPr>
          <w:t>Work involving the assembly or dismantling of heavy prefabricated components</w:t>
        </w:r>
        <w:r>
          <w:rPr>
            <w:noProof/>
            <w:webHidden/>
          </w:rPr>
          <w:tab/>
        </w:r>
        <w:r>
          <w:rPr>
            <w:noProof/>
            <w:webHidden/>
          </w:rPr>
          <w:fldChar w:fldCharType="begin"/>
        </w:r>
        <w:r>
          <w:rPr>
            <w:noProof/>
            <w:webHidden/>
          </w:rPr>
          <w:instrText xml:space="preserve"> PAGEREF _Toc108099828 \h </w:instrText>
        </w:r>
        <w:r>
          <w:rPr>
            <w:noProof/>
            <w:webHidden/>
          </w:rPr>
        </w:r>
        <w:r>
          <w:rPr>
            <w:noProof/>
            <w:webHidden/>
          </w:rPr>
          <w:fldChar w:fldCharType="separate"/>
        </w:r>
        <w:r w:rsidR="00AD7FF2">
          <w:rPr>
            <w:noProof/>
            <w:webHidden/>
          </w:rPr>
          <w:t>11</w:t>
        </w:r>
        <w:r>
          <w:rPr>
            <w:noProof/>
            <w:webHidden/>
          </w:rPr>
          <w:fldChar w:fldCharType="end"/>
        </w:r>
      </w:hyperlink>
    </w:p>
    <w:p w14:paraId="194D9D99" w14:textId="003EF6F4" w:rsidR="005B65BC" w:rsidRDefault="005B65BC">
      <w:pPr>
        <w:pStyle w:val="TOC1"/>
        <w:rPr>
          <w:rFonts w:asciiTheme="minorHAnsi" w:eastAsiaTheme="minorEastAsia" w:hAnsiTheme="minorHAnsi" w:cstheme="minorBidi"/>
          <w:noProof/>
          <w:sz w:val="22"/>
          <w:szCs w:val="22"/>
          <w:lang w:val="en-IE" w:eastAsia="en-IE"/>
        </w:rPr>
      </w:pPr>
      <w:hyperlink w:anchor="_Toc108099829" w:history="1">
        <w:r w:rsidRPr="001161E6">
          <w:rPr>
            <w:rStyle w:val="Hyperlink"/>
            <w:rFonts w:ascii="Calibri" w:hAnsi="Calibri"/>
            <w:noProof/>
          </w:rPr>
          <w:t>6.</w:t>
        </w:r>
        <w:r>
          <w:rPr>
            <w:rFonts w:asciiTheme="minorHAnsi" w:eastAsiaTheme="minorEastAsia" w:hAnsiTheme="minorHAnsi" w:cstheme="minorBidi"/>
            <w:noProof/>
            <w:sz w:val="22"/>
            <w:szCs w:val="22"/>
            <w:lang w:val="en-IE" w:eastAsia="en-IE"/>
          </w:rPr>
          <w:tab/>
        </w:r>
        <w:r w:rsidRPr="001161E6">
          <w:rPr>
            <w:rStyle w:val="Hyperlink"/>
            <w:rFonts w:ascii="Calibri" w:hAnsi="Calibri"/>
            <w:noProof/>
          </w:rPr>
          <w:t>The Timescale for the Project and the Basis for Same</w:t>
        </w:r>
        <w:r>
          <w:rPr>
            <w:noProof/>
            <w:webHidden/>
          </w:rPr>
          <w:tab/>
        </w:r>
        <w:r>
          <w:rPr>
            <w:noProof/>
            <w:webHidden/>
          </w:rPr>
          <w:fldChar w:fldCharType="begin"/>
        </w:r>
        <w:r>
          <w:rPr>
            <w:noProof/>
            <w:webHidden/>
          </w:rPr>
          <w:instrText xml:space="preserve"> PAGEREF _Toc108099829 \h </w:instrText>
        </w:r>
        <w:r>
          <w:rPr>
            <w:noProof/>
            <w:webHidden/>
          </w:rPr>
        </w:r>
        <w:r>
          <w:rPr>
            <w:noProof/>
            <w:webHidden/>
          </w:rPr>
          <w:fldChar w:fldCharType="separate"/>
        </w:r>
        <w:r w:rsidR="00AD7FF2">
          <w:rPr>
            <w:noProof/>
            <w:webHidden/>
          </w:rPr>
          <w:t>12</w:t>
        </w:r>
        <w:r>
          <w:rPr>
            <w:noProof/>
            <w:webHidden/>
          </w:rPr>
          <w:fldChar w:fldCharType="end"/>
        </w:r>
      </w:hyperlink>
    </w:p>
    <w:p w14:paraId="51A3BBD1" w14:textId="0507B476" w:rsidR="005B65BC" w:rsidRDefault="005B65BC">
      <w:pPr>
        <w:pStyle w:val="TOC2"/>
        <w:rPr>
          <w:rFonts w:asciiTheme="minorHAnsi" w:eastAsiaTheme="minorEastAsia" w:hAnsiTheme="minorHAnsi" w:cstheme="minorBidi"/>
          <w:noProof/>
          <w:sz w:val="22"/>
          <w:szCs w:val="22"/>
          <w:lang w:val="en-IE" w:eastAsia="en-IE"/>
        </w:rPr>
      </w:pPr>
      <w:hyperlink w:anchor="_Toc108099830" w:history="1">
        <w:r w:rsidRPr="001161E6">
          <w:rPr>
            <w:rStyle w:val="Hyperlink"/>
            <w:noProof/>
          </w:rPr>
          <w:t>6.1</w:t>
        </w:r>
        <w:r>
          <w:rPr>
            <w:rFonts w:asciiTheme="minorHAnsi" w:eastAsiaTheme="minorEastAsia" w:hAnsiTheme="minorHAnsi" w:cstheme="minorBidi"/>
            <w:noProof/>
            <w:sz w:val="22"/>
            <w:szCs w:val="22"/>
            <w:lang w:val="en-IE" w:eastAsia="en-IE"/>
          </w:rPr>
          <w:tab/>
        </w:r>
        <w:r w:rsidRPr="001161E6">
          <w:rPr>
            <w:rStyle w:val="Hyperlink"/>
            <w:noProof/>
          </w:rPr>
          <w:t>Time for completion</w:t>
        </w:r>
        <w:r>
          <w:rPr>
            <w:noProof/>
            <w:webHidden/>
          </w:rPr>
          <w:tab/>
        </w:r>
        <w:r>
          <w:rPr>
            <w:noProof/>
            <w:webHidden/>
          </w:rPr>
          <w:fldChar w:fldCharType="begin"/>
        </w:r>
        <w:r>
          <w:rPr>
            <w:noProof/>
            <w:webHidden/>
          </w:rPr>
          <w:instrText xml:space="preserve"> PAGEREF _Toc108099830 \h </w:instrText>
        </w:r>
        <w:r>
          <w:rPr>
            <w:noProof/>
            <w:webHidden/>
          </w:rPr>
        </w:r>
        <w:r>
          <w:rPr>
            <w:noProof/>
            <w:webHidden/>
          </w:rPr>
          <w:fldChar w:fldCharType="separate"/>
        </w:r>
        <w:r w:rsidR="00AD7FF2">
          <w:rPr>
            <w:noProof/>
            <w:webHidden/>
          </w:rPr>
          <w:t>12</w:t>
        </w:r>
        <w:r>
          <w:rPr>
            <w:noProof/>
            <w:webHidden/>
          </w:rPr>
          <w:fldChar w:fldCharType="end"/>
        </w:r>
      </w:hyperlink>
    </w:p>
    <w:p w14:paraId="11691479" w14:textId="6696F40B" w:rsidR="005B65BC" w:rsidRDefault="005B65BC">
      <w:pPr>
        <w:pStyle w:val="TOC2"/>
        <w:rPr>
          <w:rFonts w:asciiTheme="minorHAnsi" w:eastAsiaTheme="minorEastAsia" w:hAnsiTheme="minorHAnsi" w:cstheme="minorBidi"/>
          <w:noProof/>
          <w:sz w:val="22"/>
          <w:szCs w:val="22"/>
          <w:lang w:val="en-IE" w:eastAsia="en-IE"/>
        </w:rPr>
      </w:pPr>
      <w:hyperlink w:anchor="_Toc108099831" w:history="1">
        <w:r w:rsidRPr="001161E6">
          <w:rPr>
            <w:rStyle w:val="Hyperlink"/>
            <w:noProof/>
          </w:rPr>
          <w:t>6.2</w:t>
        </w:r>
        <w:r>
          <w:rPr>
            <w:rFonts w:asciiTheme="minorHAnsi" w:eastAsiaTheme="minorEastAsia" w:hAnsiTheme="minorHAnsi" w:cstheme="minorBidi"/>
            <w:noProof/>
            <w:sz w:val="22"/>
            <w:szCs w:val="22"/>
            <w:lang w:val="en-IE" w:eastAsia="en-IE"/>
          </w:rPr>
          <w:tab/>
        </w:r>
        <w:r w:rsidRPr="001161E6">
          <w:rPr>
            <w:rStyle w:val="Hyperlink"/>
            <w:noProof/>
          </w:rPr>
          <w:t>Working Hours</w:t>
        </w:r>
        <w:r>
          <w:rPr>
            <w:noProof/>
            <w:webHidden/>
          </w:rPr>
          <w:tab/>
        </w:r>
        <w:r>
          <w:rPr>
            <w:noProof/>
            <w:webHidden/>
          </w:rPr>
          <w:fldChar w:fldCharType="begin"/>
        </w:r>
        <w:r>
          <w:rPr>
            <w:noProof/>
            <w:webHidden/>
          </w:rPr>
          <w:instrText xml:space="preserve"> PAGEREF _Toc108099831 \h </w:instrText>
        </w:r>
        <w:r>
          <w:rPr>
            <w:noProof/>
            <w:webHidden/>
          </w:rPr>
        </w:r>
        <w:r>
          <w:rPr>
            <w:noProof/>
            <w:webHidden/>
          </w:rPr>
          <w:fldChar w:fldCharType="separate"/>
        </w:r>
        <w:r w:rsidR="00AD7FF2">
          <w:rPr>
            <w:noProof/>
            <w:webHidden/>
          </w:rPr>
          <w:t>12</w:t>
        </w:r>
        <w:r>
          <w:rPr>
            <w:noProof/>
            <w:webHidden/>
          </w:rPr>
          <w:fldChar w:fldCharType="end"/>
        </w:r>
      </w:hyperlink>
    </w:p>
    <w:p w14:paraId="07432DBE" w14:textId="2389BCAC" w:rsidR="005B65BC" w:rsidRDefault="005B65BC">
      <w:pPr>
        <w:pStyle w:val="TOC1"/>
        <w:rPr>
          <w:rFonts w:asciiTheme="minorHAnsi" w:eastAsiaTheme="minorEastAsia" w:hAnsiTheme="minorHAnsi" w:cstheme="minorBidi"/>
          <w:noProof/>
          <w:sz w:val="22"/>
          <w:szCs w:val="22"/>
          <w:lang w:val="en-IE" w:eastAsia="en-IE"/>
        </w:rPr>
      </w:pPr>
      <w:hyperlink w:anchor="_Toc108099832" w:history="1">
        <w:r w:rsidRPr="001161E6">
          <w:rPr>
            <w:rStyle w:val="Hyperlink"/>
            <w:noProof/>
            <w:lang w:val="en-US"/>
          </w:rPr>
          <w:t>7.</w:t>
        </w:r>
        <w:r>
          <w:rPr>
            <w:rFonts w:asciiTheme="minorHAnsi" w:eastAsiaTheme="minorEastAsia" w:hAnsiTheme="minorHAnsi" w:cstheme="minorBidi"/>
            <w:noProof/>
            <w:sz w:val="22"/>
            <w:szCs w:val="22"/>
            <w:lang w:val="en-IE" w:eastAsia="en-IE"/>
          </w:rPr>
          <w:tab/>
        </w:r>
        <w:r w:rsidRPr="001161E6">
          <w:rPr>
            <w:rStyle w:val="Hyperlink"/>
            <w:noProof/>
            <w:lang w:val="en-US"/>
          </w:rPr>
          <w:t>Assumptions &amp; Constraints</w:t>
        </w:r>
        <w:r>
          <w:rPr>
            <w:noProof/>
            <w:webHidden/>
          </w:rPr>
          <w:tab/>
        </w:r>
        <w:r>
          <w:rPr>
            <w:noProof/>
            <w:webHidden/>
          </w:rPr>
          <w:fldChar w:fldCharType="begin"/>
        </w:r>
        <w:r>
          <w:rPr>
            <w:noProof/>
            <w:webHidden/>
          </w:rPr>
          <w:instrText xml:space="preserve"> PAGEREF _Toc108099832 \h </w:instrText>
        </w:r>
        <w:r>
          <w:rPr>
            <w:noProof/>
            <w:webHidden/>
          </w:rPr>
        </w:r>
        <w:r>
          <w:rPr>
            <w:noProof/>
            <w:webHidden/>
          </w:rPr>
          <w:fldChar w:fldCharType="separate"/>
        </w:r>
        <w:r w:rsidR="00AD7FF2">
          <w:rPr>
            <w:noProof/>
            <w:webHidden/>
          </w:rPr>
          <w:t>13</w:t>
        </w:r>
        <w:r>
          <w:rPr>
            <w:noProof/>
            <w:webHidden/>
          </w:rPr>
          <w:fldChar w:fldCharType="end"/>
        </w:r>
      </w:hyperlink>
    </w:p>
    <w:p w14:paraId="373E85F3" w14:textId="0AB02D6B" w:rsidR="005B65BC" w:rsidRDefault="005B65BC">
      <w:pPr>
        <w:pStyle w:val="TOC2"/>
        <w:rPr>
          <w:rFonts w:asciiTheme="minorHAnsi" w:eastAsiaTheme="minorEastAsia" w:hAnsiTheme="minorHAnsi" w:cstheme="minorBidi"/>
          <w:noProof/>
          <w:sz w:val="22"/>
          <w:szCs w:val="22"/>
          <w:lang w:val="en-IE" w:eastAsia="en-IE"/>
        </w:rPr>
      </w:pPr>
      <w:hyperlink w:anchor="_Toc108099833" w:history="1">
        <w:r w:rsidRPr="001161E6">
          <w:rPr>
            <w:rStyle w:val="Hyperlink"/>
            <w:noProof/>
          </w:rPr>
          <w:t>7.1</w:t>
        </w:r>
        <w:r>
          <w:rPr>
            <w:rFonts w:asciiTheme="minorHAnsi" w:eastAsiaTheme="minorEastAsia" w:hAnsiTheme="minorHAnsi" w:cstheme="minorBidi"/>
            <w:noProof/>
            <w:sz w:val="22"/>
            <w:szCs w:val="22"/>
            <w:lang w:val="en-IE" w:eastAsia="en-IE"/>
          </w:rPr>
          <w:tab/>
        </w:r>
        <w:r w:rsidRPr="001161E6">
          <w:rPr>
            <w:rStyle w:val="Hyperlink"/>
            <w:noProof/>
          </w:rPr>
          <w:t>Access and Egress</w:t>
        </w:r>
        <w:r>
          <w:rPr>
            <w:noProof/>
            <w:webHidden/>
          </w:rPr>
          <w:tab/>
        </w:r>
        <w:r>
          <w:rPr>
            <w:noProof/>
            <w:webHidden/>
          </w:rPr>
          <w:fldChar w:fldCharType="begin"/>
        </w:r>
        <w:r>
          <w:rPr>
            <w:noProof/>
            <w:webHidden/>
          </w:rPr>
          <w:instrText xml:space="preserve"> PAGEREF _Toc108099833 \h </w:instrText>
        </w:r>
        <w:r>
          <w:rPr>
            <w:noProof/>
            <w:webHidden/>
          </w:rPr>
        </w:r>
        <w:r>
          <w:rPr>
            <w:noProof/>
            <w:webHidden/>
          </w:rPr>
          <w:fldChar w:fldCharType="separate"/>
        </w:r>
        <w:r w:rsidR="00AD7FF2">
          <w:rPr>
            <w:noProof/>
            <w:webHidden/>
          </w:rPr>
          <w:t>13</w:t>
        </w:r>
        <w:r>
          <w:rPr>
            <w:noProof/>
            <w:webHidden/>
          </w:rPr>
          <w:fldChar w:fldCharType="end"/>
        </w:r>
      </w:hyperlink>
    </w:p>
    <w:p w14:paraId="74A59065" w14:textId="44012658" w:rsidR="005B65BC" w:rsidRDefault="005B65BC">
      <w:pPr>
        <w:pStyle w:val="TOC2"/>
        <w:rPr>
          <w:rFonts w:asciiTheme="minorHAnsi" w:eastAsiaTheme="minorEastAsia" w:hAnsiTheme="minorHAnsi" w:cstheme="minorBidi"/>
          <w:noProof/>
          <w:sz w:val="22"/>
          <w:szCs w:val="22"/>
          <w:lang w:val="en-IE" w:eastAsia="en-IE"/>
        </w:rPr>
      </w:pPr>
      <w:hyperlink w:anchor="_Toc108099834" w:history="1">
        <w:r w:rsidRPr="001161E6">
          <w:rPr>
            <w:rStyle w:val="Hyperlink"/>
            <w:noProof/>
          </w:rPr>
          <w:t>7.2</w:t>
        </w:r>
        <w:r>
          <w:rPr>
            <w:rFonts w:asciiTheme="minorHAnsi" w:eastAsiaTheme="minorEastAsia" w:hAnsiTheme="minorHAnsi" w:cstheme="minorBidi"/>
            <w:noProof/>
            <w:sz w:val="22"/>
            <w:szCs w:val="22"/>
            <w:lang w:val="en-IE" w:eastAsia="en-IE"/>
          </w:rPr>
          <w:tab/>
        </w:r>
        <w:r w:rsidRPr="001161E6">
          <w:rPr>
            <w:rStyle w:val="Hyperlink"/>
            <w:noProof/>
          </w:rPr>
          <w:t>Environment</w:t>
        </w:r>
        <w:r>
          <w:rPr>
            <w:noProof/>
            <w:webHidden/>
          </w:rPr>
          <w:tab/>
        </w:r>
        <w:r>
          <w:rPr>
            <w:noProof/>
            <w:webHidden/>
          </w:rPr>
          <w:fldChar w:fldCharType="begin"/>
        </w:r>
        <w:r>
          <w:rPr>
            <w:noProof/>
            <w:webHidden/>
          </w:rPr>
          <w:instrText xml:space="preserve"> PAGEREF _Toc108099834 \h </w:instrText>
        </w:r>
        <w:r>
          <w:rPr>
            <w:noProof/>
            <w:webHidden/>
          </w:rPr>
        </w:r>
        <w:r>
          <w:rPr>
            <w:noProof/>
            <w:webHidden/>
          </w:rPr>
          <w:fldChar w:fldCharType="separate"/>
        </w:r>
        <w:r w:rsidR="00AD7FF2">
          <w:rPr>
            <w:noProof/>
            <w:webHidden/>
          </w:rPr>
          <w:t>13</w:t>
        </w:r>
        <w:r>
          <w:rPr>
            <w:noProof/>
            <w:webHidden/>
          </w:rPr>
          <w:fldChar w:fldCharType="end"/>
        </w:r>
      </w:hyperlink>
    </w:p>
    <w:p w14:paraId="0EA159B9" w14:textId="6A1124AD" w:rsidR="005B65BC" w:rsidRDefault="005B65BC">
      <w:pPr>
        <w:pStyle w:val="TOC2"/>
        <w:rPr>
          <w:rFonts w:asciiTheme="minorHAnsi" w:eastAsiaTheme="minorEastAsia" w:hAnsiTheme="minorHAnsi" w:cstheme="minorBidi"/>
          <w:noProof/>
          <w:sz w:val="22"/>
          <w:szCs w:val="22"/>
          <w:lang w:val="en-IE" w:eastAsia="en-IE"/>
        </w:rPr>
      </w:pPr>
      <w:hyperlink w:anchor="_Toc108099835" w:history="1">
        <w:r w:rsidRPr="001161E6">
          <w:rPr>
            <w:rStyle w:val="Hyperlink"/>
            <w:noProof/>
          </w:rPr>
          <w:t>7.3</w:t>
        </w:r>
        <w:r>
          <w:rPr>
            <w:rFonts w:asciiTheme="minorHAnsi" w:eastAsiaTheme="minorEastAsia" w:hAnsiTheme="minorHAnsi" w:cstheme="minorBidi"/>
            <w:noProof/>
            <w:sz w:val="22"/>
            <w:szCs w:val="22"/>
            <w:lang w:val="en-IE" w:eastAsia="en-IE"/>
          </w:rPr>
          <w:tab/>
        </w:r>
        <w:r w:rsidRPr="001161E6">
          <w:rPr>
            <w:rStyle w:val="Hyperlink"/>
            <w:noProof/>
          </w:rPr>
          <w:t>Site</w:t>
        </w:r>
        <w:r>
          <w:rPr>
            <w:noProof/>
            <w:webHidden/>
          </w:rPr>
          <w:tab/>
        </w:r>
        <w:r>
          <w:rPr>
            <w:noProof/>
            <w:webHidden/>
          </w:rPr>
          <w:fldChar w:fldCharType="begin"/>
        </w:r>
        <w:r>
          <w:rPr>
            <w:noProof/>
            <w:webHidden/>
          </w:rPr>
          <w:instrText xml:space="preserve"> PAGEREF _Toc108099835 \h </w:instrText>
        </w:r>
        <w:r>
          <w:rPr>
            <w:noProof/>
            <w:webHidden/>
          </w:rPr>
        </w:r>
        <w:r>
          <w:rPr>
            <w:noProof/>
            <w:webHidden/>
          </w:rPr>
          <w:fldChar w:fldCharType="separate"/>
        </w:r>
        <w:r w:rsidR="00AD7FF2">
          <w:rPr>
            <w:noProof/>
            <w:webHidden/>
          </w:rPr>
          <w:t>13</w:t>
        </w:r>
        <w:r>
          <w:rPr>
            <w:noProof/>
            <w:webHidden/>
          </w:rPr>
          <w:fldChar w:fldCharType="end"/>
        </w:r>
      </w:hyperlink>
    </w:p>
    <w:p w14:paraId="5EFBB864" w14:textId="0A981F54" w:rsidR="005B65BC" w:rsidRDefault="005B65BC">
      <w:pPr>
        <w:pStyle w:val="TOC2"/>
        <w:rPr>
          <w:rFonts w:asciiTheme="minorHAnsi" w:eastAsiaTheme="minorEastAsia" w:hAnsiTheme="minorHAnsi" w:cstheme="minorBidi"/>
          <w:noProof/>
          <w:sz w:val="22"/>
          <w:szCs w:val="22"/>
          <w:lang w:val="en-IE" w:eastAsia="en-IE"/>
        </w:rPr>
      </w:pPr>
      <w:hyperlink w:anchor="_Toc108099836" w:history="1">
        <w:r w:rsidRPr="001161E6">
          <w:rPr>
            <w:rStyle w:val="Hyperlink"/>
            <w:noProof/>
          </w:rPr>
          <w:t>7.4</w:t>
        </w:r>
        <w:r>
          <w:rPr>
            <w:rFonts w:asciiTheme="minorHAnsi" w:eastAsiaTheme="minorEastAsia" w:hAnsiTheme="minorHAnsi" w:cstheme="minorBidi"/>
            <w:noProof/>
            <w:sz w:val="22"/>
            <w:szCs w:val="22"/>
            <w:lang w:val="en-IE" w:eastAsia="en-IE"/>
          </w:rPr>
          <w:tab/>
        </w:r>
        <w:r w:rsidRPr="001161E6">
          <w:rPr>
            <w:rStyle w:val="Hyperlink"/>
            <w:noProof/>
          </w:rPr>
          <w:t>Utilities</w:t>
        </w:r>
        <w:r>
          <w:rPr>
            <w:noProof/>
            <w:webHidden/>
          </w:rPr>
          <w:tab/>
        </w:r>
        <w:r>
          <w:rPr>
            <w:noProof/>
            <w:webHidden/>
          </w:rPr>
          <w:fldChar w:fldCharType="begin"/>
        </w:r>
        <w:r>
          <w:rPr>
            <w:noProof/>
            <w:webHidden/>
          </w:rPr>
          <w:instrText xml:space="preserve"> PAGEREF _Toc108099836 \h </w:instrText>
        </w:r>
        <w:r>
          <w:rPr>
            <w:noProof/>
            <w:webHidden/>
          </w:rPr>
        </w:r>
        <w:r>
          <w:rPr>
            <w:noProof/>
            <w:webHidden/>
          </w:rPr>
          <w:fldChar w:fldCharType="separate"/>
        </w:r>
        <w:r w:rsidR="00AD7FF2">
          <w:rPr>
            <w:noProof/>
            <w:webHidden/>
          </w:rPr>
          <w:t>13</w:t>
        </w:r>
        <w:r>
          <w:rPr>
            <w:noProof/>
            <w:webHidden/>
          </w:rPr>
          <w:fldChar w:fldCharType="end"/>
        </w:r>
      </w:hyperlink>
    </w:p>
    <w:p w14:paraId="79DDB847" w14:textId="77186C18" w:rsidR="005B65BC" w:rsidRDefault="005B65BC">
      <w:pPr>
        <w:pStyle w:val="TOC2"/>
        <w:rPr>
          <w:rFonts w:asciiTheme="minorHAnsi" w:eastAsiaTheme="minorEastAsia" w:hAnsiTheme="minorHAnsi" w:cstheme="minorBidi"/>
          <w:noProof/>
          <w:sz w:val="22"/>
          <w:szCs w:val="22"/>
          <w:lang w:val="en-IE" w:eastAsia="en-IE"/>
        </w:rPr>
      </w:pPr>
      <w:hyperlink w:anchor="_Toc108099837" w:history="1">
        <w:r w:rsidRPr="001161E6">
          <w:rPr>
            <w:rStyle w:val="Hyperlink"/>
            <w:noProof/>
          </w:rPr>
          <w:t>7.5</w:t>
        </w:r>
        <w:r>
          <w:rPr>
            <w:rFonts w:asciiTheme="minorHAnsi" w:eastAsiaTheme="minorEastAsia" w:hAnsiTheme="minorHAnsi" w:cstheme="minorBidi"/>
            <w:noProof/>
            <w:sz w:val="22"/>
            <w:szCs w:val="22"/>
            <w:lang w:val="en-IE" w:eastAsia="en-IE"/>
          </w:rPr>
          <w:tab/>
        </w:r>
        <w:r w:rsidRPr="001161E6">
          <w:rPr>
            <w:rStyle w:val="Hyperlink"/>
            <w:noProof/>
          </w:rPr>
          <w:t>Traffic Management</w:t>
        </w:r>
        <w:r>
          <w:rPr>
            <w:noProof/>
            <w:webHidden/>
          </w:rPr>
          <w:tab/>
        </w:r>
        <w:r>
          <w:rPr>
            <w:noProof/>
            <w:webHidden/>
          </w:rPr>
          <w:fldChar w:fldCharType="begin"/>
        </w:r>
        <w:r>
          <w:rPr>
            <w:noProof/>
            <w:webHidden/>
          </w:rPr>
          <w:instrText xml:space="preserve"> PAGEREF _Toc108099837 \h </w:instrText>
        </w:r>
        <w:r>
          <w:rPr>
            <w:noProof/>
            <w:webHidden/>
          </w:rPr>
        </w:r>
        <w:r>
          <w:rPr>
            <w:noProof/>
            <w:webHidden/>
          </w:rPr>
          <w:fldChar w:fldCharType="separate"/>
        </w:r>
        <w:r w:rsidR="00AD7FF2">
          <w:rPr>
            <w:noProof/>
            <w:webHidden/>
          </w:rPr>
          <w:t>13</w:t>
        </w:r>
        <w:r>
          <w:rPr>
            <w:noProof/>
            <w:webHidden/>
          </w:rPr>
          <w:fldChar w:fldCharType="end"/>
        </w:r>
      </w:hyperlink>
    </w:p>
    <w:p w14:paraId="49F387D5" w14:textId="05A1A89F" w:rsidR="005B65BC" w:rsidRDefault="005B65BC">
      <w:pPr>
        <w:pStyle w:val="TOC2"/>
        <w:rPr>
          <w:rFonts w:asciiTheme="minorHAnsi" w:eastAsiaTheme="minorEastAsia" w:hAnsiTheme="minorHAnsi" w:cstheme="minorBidi"/>
          <w:noProof/>
          <w:sz w:val="22"/>
          <w:szCs w:val="22"/>
          <w:lang w:val="en-IE" w:eastAsia="en-IE"/>
        </w:rPr>
      </w:pPr>
      <w:hyperlink w:anchor="_Toc108099838" w:history="1">
        <w:r w:rsidRPr="001161E6">
          <w:rPr>
            <w:rStyle w:val="Hyperlink"/>
            <w:noProof/>
          </w:rPr>
          <w:t>7.6</w:t>
        </w:r>
        <w:r>
          <w:rPr>
            <w:rFonts w:asciiTheme="minorHAnsi" w:eastAsiaTheme="minorEastAsia" w:hAnsiTheme="minorHAnsi" w:cstheme="minorBidi"/>
            <w:noProof/>
            <w:sz w:val="22"/>
            <w:szCs w:val="22"/>
            <w:lang w:val="en-IE" w:eastAsia="en-IE"/>
          </w:rPr>
          <w:tab/>
        </w:r>
        <w:r w:rsidRPr="001161E6">
          <w:rPr>
            <w:rStyle w:val="Hyperlink"/>
            <w:noProof/>
          </w:rPr>
          <w:t>Contractor’s Office</w:t>
        </w:r>
        <w:r>
          <w:rPr>
            <w:noProof/>
            <w:webHidden/>
          </w:rPr>
          <w:tab/>
        </w:r>
        <w:r>
          <w:rPr>
            <w:noProof/>
            <w:webHidden/>
          </w:rPr>
          <w:fldChar w:fldCharType="begin"/>
        </w:r>
        <w:r>
          <w:rPr>
            <w:noProof/>
            <w:webHidden/>
          </w:rPr>
          <w:instrText xml:space="preserve"> PAGEREF _Toc108099838 \h </w:instrText>
        </w:r>
        <w:r>
          <w:rPr>
            <w:noProof/>
            <w:webHidden/>
          </w:rPr>
        </w:r>
        <w:r>
          <w:rPr>
            <w:noProof/>
            <w:webHidden/>
          </w:rPr>
          <w:fldChar w:fldCharType="separate"/>
        </w:r>
        <w:r w:rsidR="00AD7FF2">
          <w:rPr>
            <w:noProof/>
            <w:webHidden/>
          </w:rPr>
          <w:t>13</w:t>
        </w:r>
        <w:r>
          <w:rPr>
            <w:noProof/>
            <w:webHidden/>
          </w:rPr>
          <w:fldChar w:fldCharType="end"/>
        </w:r>
      </w:hyperlink>
    </w:p>
    <w:p w14:paraId="1EAEE2F4" w14:textId="01345F02" w:rsidR="005B65BC" w:rsidRDefault="005B65BC">
      <w:pPr>
        <w:pStyle w:val="TOC2"/>
        <w:rPr>
          <w:rFonts w:asciiTheme="minorHAnsi" w:eastAsiaTheme="minorEastAsia" w:hAnsiTheme="minorHAnsi" w:cstheme="minorBidi"/>
          <w:noProof/>
          <w:sz w:val="22"/>
          <w:szCs w:val="22"/>
          <w:lang w:val="en-IE" w:eastAsia="en-IE"/>
        </w:rPr>
      </w:pPr>
      <w:hyperlink w:anchor="_Toc108099839" w:history="1">
        <w:r w:rsidRPr="001161E6">
          <w:rPr>
            <w:rStyle w:val="Hyperlink"/>
            <w:noProof/>
          </w:rPr>
          <w:t>7.7</w:t>
        </w:r>
        <w:r>
          <w:rPr>
            <w:rFonts w:asciiTheme="minorHAnsi" w:eastAsiaTheme="minorEastAsia" w:hAnsiTheme="minorHAnsi" w:cstheme="minorBidi"/>
            <w:noProof/>
            <w:sz w:val="22"/>
            <w:szCs w:val="22"/>
            <w:lang w:val="en-IE" w:eastAsia="en-IE"/>
          </w:rPr>
          <w:tab/>
        </w:r>
        <w:r w:rsidRPr="001161E6">
          <w:rPr>
            <w:rStyle w:val="Hyperlink"/>
            <w:noProof/>
          </w:rPr>
          <w:t>Contractors’ Sanitary Accommodation</w:t>
        </w:r>
        <w:r>
          <w:rPr>
            <w:noProof/>
            <w:webHidden/>
          </w:rPr>
          <w:tab/>
        </w:r>
        <w:r>
          <w:rPr>
            <w:noProof/>
            <w:webHidden/>
          </w:rPr>
          <w:fldChar w:fldCharType="begin"/>
        </w:r>
        <w:r>
          <w:rPr>
            <w:noProof/>
            <w:webHidden/>
          </w:rPr>
          <w:instrText xml:space="preserve"> PAGEREF _Toc108099839 \h </w:instrText>
        </w:r>
        <w:r>
          <w:rPr>
            <w:noProof/>
            <w:webHidden/>
          </w:rPr>
        </w:r>
        <w:r>
          <w:rPr>
            <w:noProof/>
            <w:webHidden/>
          </w:rPr>
          <w:fldChar w:fldCharType="separate"/>
        </w:r>
        <w:r w:rsidR="00AD7FF2">
          <w:rPr>
            <w:noProof/>
            <w:webHidden/>
          </w:rPr>
          <w:t>14</w:t>
        </w:r>
        <w:r>
          <w:rPr>
            <w:noProof/>
            <w:webHidden/>
          </w:rPr>
          <w:fldChar w:fldCharType="end"/>
        </w:r>
      </w:hyperlink>
    </w:p>
    <w:p w14:paraId="364565AF" w14:textId="590C7F34" w:rsidR="005B65BC" w:rsidRDefault="005B65BC">
      <w:pPr>
        <w:pStyle w:val="TOC2"/>
        <w:rPr>
          <w:rFonts w:asciiTheme="minorHAnsi" w:eastAsiaTheme="minorEastAsia" w:hAnsiTheme="minorHAnsi" w:cstheme="minorBidi"/>
          <w:noProof/>
          <w:sz w:val="22"/>
          <w:szCs w:val="22"/>
          <w:lang w:val="en-IE" w:eastAsia="en-IE"/>
        </w:rPr>
      </w:pPr>
      <w:hyperlink w:anchor="_Toc108099840" w:history="1">
        <w:r w:rsidRPr="001161E6">
          <w:rPr>
            <w:rStyle w:val="Hyperlink"/>
            <w:noProof/>
          </w:rPr>
          <w:t>7.8</w:t>
        </w:r>
        <w:r>
          <w:rPr>
            <w:rFonts w:asciiTheme="minorHAnsi" w:eastAsiaTheme="minorEastAsia" w:hAnsiTheme="minorHAnsi" w:cstheme="minorBidi"/>
            <w:noProof/>
            <w:sz w:val="22"/>
            <w:szCs w:val="22"/>
            <w:lang w:val="en-IE" w:eastAsia="en-IE"/>
          </w:rPr>
          <w:tab/>
        </w:r>
        <w:r w:rsidRPr="001161E6">
          <w:rPr>
            <w:rStyle w:val="Hyperlink"/>
            <w:noProof/>
          </w:rPr>
          <w:t>Training of Employees</w:t>
        </w:r>
        <w:r>
          <w:rPr>
            <w:noProof/>
            <w:webHidden/>
          </w:rPr>
          <w:tab/>
        </w:r>
        <w:r>
          <w:rPr>
            <w:noProof/>
            <w:webHidden/>
          </w:rPr>
          <w:fldChar w:fldCharType="begin"/>
        </w:r>
        <w:r>
          <w:rPr>
            <w:noProof/>
            <w:webHidden/>
          </w:rPr>
          <w:instrText xml:space="preserve"> PAGEREF _Toc108099840 \h </w:instrText>
        </w:r>
        <w:r>
          <w:rPr>
            <w:noProof/>
            <w:webHidden/>
          </w:rPr>
        </w:r>
        <w:r>
          <w:rPr>
            <w:noProof/>
            <w:webHidden/>
          </w:rPr>
          <w:fldChar w:fldCharType="separate"/>
        </w:r>
        <w:r w:rsidR="00AD7FF2">
          <w:rPr>
            <w:noProof/>
            <w:webHidden/>
          </w:rPr>
          <w:t>14</w:t>
        </w:r>
        <w:r>
          <w:rPr>
            <w:noProof/>
            <w:webHidden/>
          </w:rPr>
          <w:fldChar w:fldCharType="end"/>
        </w:r>
      </w:hyperlink>
    </w:p>
    <w:p w14:paraId="1F5AC983" w14:textId="67510594" w:rsidR="005B65BC" w:rsidRDefault="005B65BC">
      <w:pPr>
        <w:pStyle w:val="TOC2"/>
        <w:rPr>
          <w:rFonts w:asciiTheme="minorHAnsi" w:eastAsiaTheme="minorEastAsia" w:hAnsiTheme="minorHAnsi" w:cstheme="minorBidi"/>
          <w:noProof/>
          <w:sz w:val="22"/>
          <w:szCs w:val="22"/>
          <w:lang w:val="en-IE" w:eastAsia="en-IE"/>
        </w:rPr>
      </w:pPr>
      <w:hyperlink w:anchor="_Toc108099841" w:history="1">
        <w:r w:rsidRPr="001161E6">
          <w:rPr>
            <w:rStyle w:val="Hyperlink"/>
            <w:noProof/>
          </w:rPr>
          <w:t>7.9</w:t>
        </w:r>
        <w:r>
          <w:rPr>
            <w:rFonts w:asciiTheme="minorHAnsi" w:eastAsiaTheme="minorEastAsia" w:hAnsiTheme="minorHAnsi" w:cstheme="minorBidi"/>
            <w:noProof/>
            <w:sz w:val="22"/>
            <w:szCs w:val="22"/>
            <w:lang w:val="en-IE" w:eastAsia="en-IE"/>
          </w:rPr>
          <w:tab/>
        </w:r>
        <w:r w:rsidRPr="001161E6">
          <w:rPr>
            <w:rStyle w:val="Hyperlink"/>
            <w:noProof/>
          </w:rPr>
          <w:t>Hygiene Facilities</w:t>
        </w:r>
        <w:r>
          <w:rPr>
            <w:noProof/>
            <w:webHidden/>
          </w:rPr>
          <w:tab/>
        </w:r>
        <w:r>
          <w:rPr>
            <w:noProof/>
            <w:webHidden/>
          </w:rPr>
          <w:fldChar w:fldCharType="begin"/>
        </w:r>
        <w:r>
          <w:rPr>
            <w:noProof/>
            <w:webHidden/>
          </w:rPr>
          <w:instrText xml:space="preserve"> PAGEREF _Toc108099841 \h </w:instrText>
        </w:r>
        <w:r>
          <w:rPr>
            <w:noProof/>
            <w:webHidden/>
          </w:rPr>
        </w:r>
        <w:r>
          <w:rPr>
            <w:noProof/>
            <w:webHidden/>
          </w:rPr>
          <w:fldChar w:fldCharType="separate"/>
        </w:r>
        <w:r w:rsidR="00AD7FF2">
          <w:rPr>
            <w:noProof/>
            <w:webHidden/>
          </w:rPr>
          <w:t>14</w:t>
        </w:r>
        <w:r>
          <w:rPr>
            <w:noProof/>
            <w:webHidden/>
          </w:rPr>
          <w:fldChar w:fldCharType="end"/>
        </w:r>
      </w:hyperlink>
    </w:p>
    <w:p w14:paraId="78F15F62" w14:textId="56D90596" w:rsidR="005B65BC" w:rsidRDefault="005B65BC">
      <w:pPr>
        <w:pStyle w:val="TOC2"/>
        <w:rPr>
          <w:rFonts w:asciiTheme="minorHAnsi" w:eastAsiaTheme="minorEastAsia" w:hAnsiTheme="minorHAnsi" w:cstheme="minorBidi"/>
          <w:noProof/>
          <w:sz w:val="22"/>
          <w:szCs w:val="22"/>
          <w:lang w:val="en-IE" w:eastAsia="en-IE"/>
        </w:rPr>
      </w:pPr>
      <w:hyperlink w:anchor="_Toc108099842" w:history="1">
        <w:r w:rsidRPr="001161E6">
          <w:rPr>
            <w:rStyle w:val="Hyperlink"/>
            <w:noProof/>
          </w:rPr>
          <w:t>7.10</w:t>
        </w:r>
        <w:r>
          <w:rPr>
            <w:rFonts w:asciiTheme="minorHAnsi" w:eastAsiaTheme="minorEastAsia" w:hAnsiTheme="minorHAnsi" w:cstheme="minorBidi"/>
            <w:noProof/>
            <w:sz w:val="22"/>
            <w:szCs w:val="22"/>
            <w:lang w:val="en-IE" w:eastAsia="en-IE"/>
          </w:rPr>
          <w:tab/>
        </w:r>
        <w:r w:rsidRPr="001161E6">
          <w:rPr>
            <w:rStyle w:val="Hyperlink"/>
            <w:noProof/>
          </w:rPr>
          <w:t>Safe Method of Working</w:t>
        </w:r>
        <w:r>
          <w:rPr>
            <w:noProof/>
            <w:webHidden/>
          </w:rPr>
          <w:tab/>
        </w:r>
        <w:r>
          <w:rPr>
            <w:noProof/>
            <w:webHidden/>
          </w:rPr>
          <w:fldChar w:fldCharType="begin"/>
        </w:r>
        <w:r>
          <w:rPr>
            <w:noProof/>
            <w:webHidden/>
          </w:rPr>
          <w:instrText xml:space="preserve"> PAGEREF _Toc108099842 \h </w:instrText>
        </w:r>
        <w:r>
          <w:rPr>
            <w:noProof/>
            <w:webHidden/>
          </w:rPr>
        </w:r>
        <w:r>
          <w:rPr>
            <w:noProof/>
            <w:webHidden/>
          </w:rPr>
          <w:fldChar w:fldCharType="separate"/>
        </w:r>
        <w:r w:rsidR="00AD7FF2">
          <w:rPr>
            <w:noProof/>
            <w:webHidden/>
          </w:rPr>
          <w:t>14</w:t>
        </w:r>
        <w:r>
          <w:rPr>
            <w:noProof/>
            <w:webHidden/>
          </w:rPr>
          <w:fldChar w:fldCharType="end"/>
        </w:r>
      </w:hyperlink>
    </w:p>
    <w:p w14:paraId="5EE526AA" w14:textId="5DC42E47" w:rsidR="005B65BC" w:rsidRDefault="005B65BC">
      <w:pPr>
        <w:pStyle w:val="TOC1"/>
        <w:rPr>
          <w:rFonts w:asciiTheme="minorHAnsi" w:eastAsiaTheme="minorEastAsia" w:hAnsiTheme="minorHAnsi" w:cstheme="minorBidi"/>
          <w:noProof/>
          <w:sz w:val="22"/>
          <w:szCs w:val="22"/>
          <w:lang w:val="en-IE" w:eastAsia="en-IE"/>
        </w:rPr>
      </w:pPr>
      <w:hyperlink w:anchor="_Toc108099843" w:history="1">
        <w:r w:rsidRPr="001161E6">
          <w:rPr>
            <w:rStyle w:val="Hyperlink"/>
            <w:rFonts w:ascii="Calibri" w:hAnsi="Calibri"/>
            <w:noProof/>
          </w:rPr>
          <w:t>8.</w:t>
        </w:r>
        <w:r>
          <w:rPr>
            <w:rFonts w:asciiTheme="minorHAnsi" w:eastAsiaTheme="minorEastAsia" w:hAnsiTheme="minorHAnsi" w:cstheme="minorBidi"/>
            <w:noProof/>
            <w:sz w:val="22"/>
            <w:szCs w:val="22"/>
            <w:lang w:val="en-IE" w:eastAsia="en-IE"/>
          </w:rPr>
          <w:tab/>
        </w:r>
        <w:r w:rsidRPr="001161E6">
          <w:rPr>
            <w:rStyle w:val="Hyperlink"/>
            <w:rFonts w:ascii="Calibri" w:hAnsi="Calibri"/>
            <w:noProof/>
          </w:rPr>
          <w:t>Relevant Documents</w:t>
        </w:r>
        <w:r>
          <w:rPr>
            <w:noProof/>
            <w:webHidden/>
          </w:rPr>
          <w:tab/>
        </w:r>
        <w:r>
          <w:rPr>
            <w:noProof/>
            <w:webHidden/>
          </w:rPr>
          <w:fldChar w:fldCharType="begin"/>
        </w:r>
        <w:r>
          <w:rPr>
            <w:noProof/>
            <w:webHidden/>
          </w:rPr>
          <w:instrText xml:space="preserve"> PAGEREF _Toc108099843 \h </w:instrText>
        </w:r>
        <w:r>
          <w:rPr>
            <w:noProof/>
            <w:webHidden/>
          </w:rPr>
        </w:r>
        <w:r>
          <w:rPr>
            <w:noProof/>
            <w:webHidden/>
          </w:rPr>
          <w:fldChar w:fldCharType="separate"/>
        </w:r>
        <w:r w:rsidR="00AD7FF2">
          <w:rPr>
            <w:noProof/>
            <w:webHidden/>
          </w:rPr>
          <w:t>16</w:t>
        </w:r>
        <w:r>
          <w:rPr>
            <w:noProof/>
            <w:webHidden/>
          </w:rPr>
          <w:fldChar w:fldCharType="end"/>
        </w:r>
      </w:hyperlink>
    </w:p>
    <w:p w14:paraId="18092F89" w14:textId="3692BB84" w:rsidR="005B65BC" w:rsidRDefault="005B65BC">
      <w:pPr>
        <w:pStyle w:val="TOC1"/>
        <w:rPr>
          <w:rFonts w:asciiTheme="minorHAnsi" w:eastAsiaTheme="minorEastAsia" w:hAnsiTheme="minorHAnsi" w:cstheme="minorBidi"/>
          <w:noProof/>
          <w:sz w:val="22"/>
          <w:szCs w:val="22"/>
          <w:lang w:val="en-IE" w:eastAsia="en-IE"/>
        </w:rPr>
      </w:pPr>
      <w:hyperlink w:anchor="_Toc108099844" w:history="1">
        <w:r w:rsidRPr="001161E6">
          <w:rPr>
            <w:rStyle w:val="Hyperlink"/>
            <w:noProof/>
          </w:rPr>
          <w:t>9.</w:t>
        </w:r>
        <w:r>
          <w:rPr>
            <w:rFonts w:asciiTheme="minorHAnsi" w:eastAsiaTheme="minorEastAsia" w:hAnsiTheme="minorHAnsi" w:cstheme="minorBidi"/>
            <w:noProof/>
            <w:sz w:val="22"/>
            <w:szCs w:val="22"/>
            <w:lang w:val="en-IE" w:eastAsia="en-IE"/>
          </w:rPr>
          <w:tab/>
        </w:r>
        <w:r w:rsidRPr="001161E6">
          <w:rPr>
            <w:rStyle w:val="Hyperlink"/>
            <w:rFonts w:ascii="Calibri" w:hAnsi="Calibri"/>
            <w:noProof/>
          </w:rPr>
          <w:t>Safety File</w:t>
        </w:r>
        <w:r>
          <w:rPr>
            <w:noProof/>
            <w:webHidden/>
          </w:rPr>
          <w:tab/>
        </w:r>
        <w:r>
          <w:rPr>
            <w:noProof/>
            <w:webHidden/>
          </w:rPr>
          <w:fldChar w:fldCharType="begin"/>
        </w:r>
        <w:r>
          <w:rPr>
            <w:noProof/>
            <w:webHidden/>
          </w:rPr>
          <w:instrText xml:space="preserve"> PAGEREF _Toc108099844 \h </w:instrText>
        </w:r>
        <w:r>
          <w:rPr>
            <w:noProof/>
            <w:webHidden/>
          </w:rPr>
        </w:r>
        <w:r>
          <w:rPr>
            <w:noProof/>
            <w:webHidden/>
          </w:rPr>
          <w:fldChar w:fldCharType="separate"/>
        </w:r>
        <w:r w:rsidR="00AD7FF2">
          <w:rPr>
            <w:noProof/>
            <w:webHidden/>
          </w:rPr>
          <w:t>17</w:t>
        </w:r>
        <w:r>
          <w:rPr>
            <w:noProof/>
            <w:webHidden/>
          </w:rPr>
          <w:fldChar w:fldCharType="end"/>
        </w:r>
      </w:hyperlink>
    </w:p>
    <w:p w14:paraId="33716433" w14:textId="7E38840C" w:rsidR="005B65BC" w:rsidRDefault="005B65BC">
      <w:pPr>
        <w:pStyle w:val="TOC4"/>
        <w:rPr>
          <w:rFonts w:asciiTheme="minorHAnsi" w:eastAsiaTheme="minorEastAsia" w:hAnsiTheme="minorHAnsi" w:cstheme="minorBidi"/>
          <w:noProof/>
          <w:sz w:val="22"/>
          <w:szCs w:val="22"/>
          <w:lang w:val="en-IE" w:eastAsia="en-IE"/>
        </w:rPr>
      </w:pPr>
      <w:hyperlink w:anchor="_Toc108099845" w:history="1">
        <w:r w:rsidRPr="001161E6">
          <w:rPr>
            <w:rStyle w:val="Hyperlink"/>
            <w:caps/>
            <w:noProof/>
          </w:rPr>
          <w:t>Appendices</w:t>
        </w:r>
        <w:r>
          <w:rPr>
            <w:noProof/>
            <w:webHidden/>
          </w:rPr>
          <w:tab/>
        </w:r>
        <w:r>
          <w:rPr>
            <w:noProof/>
            <w:webHidden/>
          </w:rPr>
          <w:fldChar w:fldCharType="begin"/>
        </w:r>
        <w:r>
          <w:rPr>
            <w:noProof/>
            <w:webHidden/>
          </w:rPr>
          <w:instrText xml:space="preserve"> PAGEREF _Toc108099845 \h </w:instrText>
        </w:r>
        <w:r>
          <w:rPr>
            <w:noProof/>
            <w:webHidden/>
          </w:rPr>
        </w:r>
        <w:r>
          <w:rPr>
            <w:noProof/>
            <w:webHidden/>
          </w:rPr>
          <w:fldChar w:fldCharType="separate"/>
        </w:r>
        <w:r w:rsidR="00AD7FF2">
          <w:rPr>
            <w:noProof/>
            <w:webHidden/>
          </w:rPr>
          <w:t>18</w:t>
        </w:r>
        <w:r>
          <w:rPr>
            <w:noProof/>
            <w:webHidden/>
          </w:rPr>
          <w:fldChar w:fldCharType="end"/>
        </w:r>
      </w:hyperlink>
    </w:p>
    <w:p w14:paraId="201DD2AB" w14:textId="7064D43A" w:rsidR="005B65BC" w:rsidRDefault="005B65BC">
      <w:pPr>
        <w:pStyle w:val="TOC4"/>
        <w:rPr>
          <w:rFonts w:asciiTheme="minorHAnsi" w:eastAsiaTheme="minorEastAsia" w:hAnsiTheme="minorHAnsi" w:cstheme="minorBidi"/>
          <w:noProof/>
          <w:sz w:val="22"/>
          <w:szCs w:val="22"/>
          <w:lang w:val="en-IE" w:eastAsia="en-IE"/>
        </w:rPr>
      </w:pPr>
      <w:hyperlink w:anchor="_Toc108099846" w:history="1">
        <w:r w:rsidRPr="001161E6">
          <w:rPr>
            <w:rStyle w:val="Hyperlink"/>
            <w:caps/>
            <w:noProof/>
          </w:rPr>
          <w:t>Appendix A – Designer’s Risk Assessment Report</w:t>
        </w:r>
        <w:r>
          <w:rPr>
            <w:noProof/>
            <w:webHidden/>
          </w:rPr>
          <w:tab/>
        </w:r>
        <w:r>
          <w:rPr>
            <w:noProof/>
            <w:webHidden/>
          </w:rPr>
          <w:fldChar w:fldCharType="begin"/>
        </w:r>
        <w:r>
          <w:rPr>
            <w:noProof/>
            <w:webHidden/>
          </w:rPr>
          <w:instrText xml:space="preserve"> PAGEREF _Toc108099846 \h </w:instrText>
        </w:r>
        <w:r>
          <w:rPr>
            <w:noProof/>
            <w:webHidden/>
          </w:rPr>
        </w:r>
        <w:r>
          <w:rPr>
            <w:noProof/>
            <w:webHidden/>
          </w:rPr>
          <w:fldChar w:fldCharType="separate"/>
        </w:r>
        <w:r w:rsidR="00AD7FF2">
          <w:rPr>
            <w:noProof/>
            <w:webHidden/>
          </w:rPr>
          <w:t>19</w:t>
        </w:r>
        <w:r>
          <w:rPr>
            <w:noProof/>
            <w:webHidden/>
          </w:rPr>
          <w:fldChar w:fldCharType="end"/>
        </w:r>
      </w:hyperlink>
    </w:p>
    <w:p w14:paraId="3327B14E" w14:textId="06462C3F" w:rsidR="005B65BC" w:rsidRDefault="005B65BC">
      <w:pPr>
        <w:pStyle w:val="TOC4"/>
        <w:rPr>
          <w:rFonts w:asciiTheme="minorHAnsi" w:eastAsiaTheme="minorEastAsia" w:hAnsiTheme="minorHAnsi" w:cstheme="minorBidi"/>
          <w:noProof/>
          <w:sz w:val="22"/>
          <w:szCs w:val="22"/>
          <w:lang w:val="en-IE" w:eastAsia="en-IE"/>
        </w:rPr>
      </w:pPr>
      <w:hyperlink w:anchor="_Toc108099847" w:history="1">
        <w:r w:rsidRPr="001161E6">
          <w:rPr>
            <w:rStyle w:val="Hyperlink"/>
            <w:caps/>
            <w:noProof/>
          </w:rPr>
          <w:t>Appendix B – Drawings</w:t>
        </w:r>
        <w:r>
          <w:rPr>
            <w:noProof/>
            <w:webHidden/>
          </w:rPr>
          <w:tab/>
        </w:r>
        <w:r>
          <w:rPr>
            <w:noProof/>
            <w:webHidden/>
          </w:rPr>
          <w:fldChar w:fldCharType="begin"/>
        </w:r>
        <w:r>
          <w:rPr>
            <w:noProof/>
            <w:webHidden/>
          </w:rPr>
          <w:instrText xml:space="preserve"> PAGEREF _Toc108099847 \h </w:instrText>
        </w:r>
        <w:r>
          <w:rPr>
            <w:noProof/>
            <w:webHidden/>
          </w:rPr>
        </w:r>
        <w:r>
          <w:rPr>
            <w:noProof/>
            <w:webHidden/>
          </w:rPr>
          <w:fldChar w:fldCharType="separate"/>
        </w:r>
        <w:r w:rsidR="00AD7FF2">
          <w:rPr>
            <w:noProof/>
            <w:webHidden/>
          </w:rPr>
          <w:t>20</w:t>
        </w:r>
        <w:r>
          <w:rPr>
            <w:noProof/>
            <w:webHidden/>
          </w:rPr>
          <w:fldChar w:fldCharType="end"/>
        </w:r>
      </w:hyperlink>
    </w:p>
    <w:p w14:paraId="14C9C63E" w14:textId="4B320009" w:rsidR="005B65BC" w:rsidRDefault="005B65BC">
      <w:pPr>
        <w:pStyle w:val="TOC4"/>
        <w:rPr>
          <w:rFonts w:asciiTheme="minorHAnsi" w:eastAsiaTheme="minorEastAsia" w:hAnsiTheme="minorHAnsi" w:cstheme="minorBidi"/>
          <w:noProof/>
          <w:sz w:val="22"/>
          <w:szCs w:val="22"/>
          <w:lang w:val="en-IE" w:eastAsia="en-IE"/>
        </w:rPr>
      </w:pPr>
      <w:hyperlink w:anchor="_Toc108099848" w:history="1">
        <w:r w:rsidRPr="001161E6">
          <w:rPr>
            <w:rStyle w:val="Hyperlink"/>
            <w:caps/>
            <w:noProof/>
          </w:rPr>
          <w:t>Appendix C – Existing Services</w:t>
        </w:r>
        <w:r>
          <w:rPr>
            <w:noProof/>
            <w:webHidden/>
          </w:rPr>
          <w:tab/>
        </w:r>
        <w:r>
          <w:rPr>
            <w:noProof/>
            <w:webHidden/>
          </w:rPr>
          <w:fldChar w:fldCharType="begin"/>
        </w:r>
        <w:r>
          <w:rPr>
            <w:noProof/>
            <w:webHidden/>
          </w:rPr>
          <w:instrText xml:space="preserve"> PAGEREF _Toc108099848 \h </w:instrText>
        </w:r>
        <w:r>
          <w:rPr>
            <w:noProof/>
            <w:webHidden/>
          </w:rPr>
        </w:r>
        <w:r>
          <w:rPr>
            <w:noProof/>
            <w:webHidden/>
          </w:rPr>
          <w:fldChar w:fldCharType="separate"/>
        </w:r>
        <w:r w:rsidR="00AD7FF2">
          <w:rPr>
            <w:noProof/>
            <w:webHidden/>
          </w:rPr>
          <w:t>21</w:t>
        </w:r>
        <w:r>
          <w:rPr>
            <w:noProof/>
            <w:webHidden/>
          </w:rPr>
          <w:fldChar w:fldCharType="end"/>
        </w:r>
      </w:hyperlink>
    </w:p>
    <w:p w14:paraId="1BC70840" w14:textId="7DF0F7A5" w:rsidR="005B65BC" w:rsidRDefault="005B65BC">
      <w:pPr>
        <w:pStyle w:val="TOC4"/>
        <w:rPr>
          <w:rFonts w:asciiTheme="minorHAnsi" w:eastAsiaTheme="minorEastAsia" w:hAnsiTheme="minorHAnsi" w:cstheme="minorBidi"/>
          <w:noProof/>
          <w:sz w:val="22"/>
          <w:szCs w:val="22"/>
          <w:lang w:val="en-IE" w:eastAsia="en-IE"/>
        </w:rPr>
      </w:pPr>
      <w:hyperlink w:anchor="_Toc108099849" w:history="1">
        <w:r w:rsidRPr="001161E6">
          <w:rPr>
            <w:rStyle w:val="Hyperlink"/>
            <w:caps/>
            <w:noProof/>
          </w:rPr>
          <w:t>Appendix D – Register of MEthod Statements</w:t>
        </w:r>
        <w:r>
          <w:rPr>
            <w:noProof/>
            <w:webHidden/>
          </w:rPr>
          <w:tab/>
        </w:r>
        <w:r>
          <w:rPr>
            <w:noProof/>
            <w:webHidden/>
          </w:rPr>
          <w:fldChar w:fldCharType="begin"/>
        </w:r>
        <w:r>
          <w:rPr>
            <w:noProof/>
            <w:webHidden/>
          </w:rPr>
          <w:instrText xml:space="preserve"> PAGEREF _Toc108099849 \h </w:instrText>
        </w:r>
        <w:r>
          <w:rPr>
            <w:noProof/>
            <w:webHidden/>
          </w:rPr>
        </w:r>
        <w:r>
          <w:rPr>
            <w:noProof/>
            <w:webHidden/>
          </w:rPr>
          <w:fldChar w:fldCharType="separate"/>
        </w:r>
        <w:r w:rsidR="00AD7FF2">
          <w:rPr>
            <w:noProof/>
            <w:webHidden/>
          </w:rPr>
          <w:t>22</w:t>
        </w:r>
        <w:r>
          <w:rPr>
            <w:noProof/>
            <w:webHidden/>
          </w:rPr>
          <w:fldChar w:fldCharType="end"/>
        </w:r>
      </w:hyperlink>
    </w:p>
    <w:p w14:paraId="19CAB0E2" w14:textId="3D943CEB" w:rsidR="00237820" w:rsidRPr="002D53C1" w:rsidRDefault="009B08EA" w:rsidP="00530F84">
      <w:pPr>
        <w:tabs>
          <w:tab w:val="right" w:leader="dot" w:pos="9072"/>
        </w:tabs>
        <w:spacing w:before="120" w:after="40" w:line="276" w:lineRule="auto"/>
        <w:rPr>
          <w:rFonts w:ascii="Calibri Light" w:hAnsi="Calibri Light" w:cs="Calibri Light"/>
          <w:szCs w:val="20"/>
        </w:rPr>
      </w:pPr>
      <w:r>
        <w:rPr>
          <w:rFonts w:ascii="Calibri" w:hAnsi="Calibri"/>
          <w:szCs w:val="20"/>
        </w:rPr>
        <w:fldChar w:fldCharType="end"/>
      </w:r>
    </w:p>
    <w:p w14:paraId="0FF094E9" w14:textId="77777777" w:rsidR="00890818" w:rsidRPr="00A01D7C" w:rsidRDefault="00B902ED" w:rsidP="009B08EA">
      <w:pPr>
        <w:spacing w:before="120" w:after="240" w:line="276" w:lineRule="auto"/>
        <w:jc w:val="left"/>
        <w:rPr>
          <w:rFonts w:ascii="Franklin Gothic Medium" w:hAnsi="Franklin Gothic Medium" w:cs="Calibri Light"/>
          <w:b/>
          <w:color w:val="2F3E59"/>
          <w:sz w:val="28"/>
          <w:szCs w:val="28"/>
        </w:rPr>
      </w:pPr>
      <w:r w:rsidRPr="00A01D7C">
        <w:rPr>
          <w:rFonts w:ascii="Franklin Gothic Medium" w:hAnsi="Franklin Gothic Medium" w:cs="Calibri Light"/>
          <w:b/>
          <w:color w:val="2F3E59"/>
          <w:sz w:val="28"/>
          <w:szCs w:val="28"/>
        </w:rPr>
        <w:t>Tables</w:t>
      </w:r>
    </w:p>
    <w:p w14:paraId="43A379D6" w14:textId="7E83D20D" w:rsidR="00DD4370" w:rsidRDefault="00EF6ED4">
      <w:pPr>
        <w:pStyle w:val="TableofFigures"/>
        <w:tabs>
          <w:tab w:val="right" w:leader="dot" w:pos="9016"/>
        </w:tabs>
        <w:rPr>
          <w:rFonts w:asciiTheme="minorHAnsi" w:eastAsiaTheme="minorEastAsia" w:hAnsiTheme="minorHAnsi" w:cstheme="minorBidi"/>
          <w:noProof/>
          <w:sz w:val="22"/>
          <w:szCs w:val="22"/>
          <w:lang w:val="en-IE" w:eastAsia="en-IE"/>
        </w:rPr>
      </w:pPr>
      <w:r>
        <w:rPr>
          <w:rFonts w:cs="Calibri Light"/>
          <w:szCs w:val="20"/>
          <w:highlight w:val="yellow"/>
        </w:rPr>
        <w:fldChar w:fldCharType="begin"/>
      </w:r>
      <w:r>
        <w:rPr>
          <w:rFonts w:cs="Calibri Light"/>
          <w:szCs w:val="20"/>
          <w:highlight w:val="yellow"/>
        </w:rPr>
        <w:instrText xml:space="preserve"> TOC \h \z \c "Table" </w:instrText>
      </w:r>
      <w:r>
        <w:rPr>
          <w:rFonts w:cs="Calibri Light"/>
          <w:szCs w:val="20"/>
          <w:highlight w:val="yellow"/>
        </w:rPr>
        <w:fldChar w:fldCharType="separate"/>
      </w:r>
      <w:hyperlink w:anchor="_Toc76122916" w:history="1">
        <w:r w:rsidR="00DD4370" w:rsidRPr="008A48F9">
          <w:rPr>
            <w:rStyle w:val="Hyperlink"/>
            <w:rFonts w:ascii="Calibri" w:hAnsi="Calibri"/>
            <w:noProof/>
          </w:rPr>
          <w:t>Table 1:  Document Control Box</w:t>
        </w:r>
        <w:r w:rsidR="00DD4370">
          <w:rPr>
            <w:noProof/>
            <w:webHidden/>
          </w:rPr>
          <w:tab/>
        </w:r>
        <w:r w:rsidR="00DD4370">
          <w:rPr>
            <w:noProof/>
            <w:webHidden/>
          </w:rPr>
          <w:fldChar w:fldCharType="begin"/>
        </w:r>
        <w:r w:rsidR="00DD4370">
          <w:rPr>
            <w:noProof/>
            <w:webHidden/>
          </w:rPr>
          <w:instrText xml:space="preserve"> PAGEREF _Toc76122916 \h </w:instrText>
        </w:r>
        <w:r w:rsidR="00DD4370">
          <w:rPr>
            <w:noProof/>
            <w:webHidden/>
          </w:rPr>
        </w:r>
        <w:r w:rsidR="00DD4370">
          <w:rPr>
            <w:noProof/>
            <w:webHidden/>
          </w:rPr>
          <w:fldChar w:fldCharType="separate"/>
        </w:r>
        <w:r w:rsidR="00AD7FF2">
          <w:rPr>
            <w:noProof/>
            <w:webHidden/>
          </w:rPr>
          <w:t>22</w:t>
        </w:r>
        <w:r w:rsidR="00DD4370">
          <w:rPr>
            <w:noProof/>
            <w:webHidden/>
          </w:rPr>
          <w:fldChar w:fldCharType="end"/>
        </w:r>
      </w:hyperlink>
    </w:p>
    <w:p w14:paraId="1DB745DF" w14:textId="7185D663" w:rsidR="002C60B8" w:rsidRDefault="00EF6ED4" w:rsidP="002D53C1">
      <w:pPr>
        <w:spacing w:before="120" w:after="40" w:line="276" w:lineRule="auto"/>
        <w:rPr>
          <w:rFonts w:ascii="Calibri Light" w:hAnsi="Calibri Light" w:cs="Calibri Light"/>
          <w:szCs w:val="20"/>
        </w:rPr>
      </w:pPr>
      <w:r>
        <w:rPr>
          <w:rFonts w:ascii="Calibri Light" w:hAnsi="Calibri Light" w:cs="Calibri Light"/>
          <w:szCs w:val="20"/>
          <w:highlight w:val="yellow"/>
        </w:rPr>
        <w:fldChar w:fldCharType="end"/>
      </w:r>
    </w:p>
    <w:p w14:paraId="1B0037CF" w14:textId="77777777" w:rsidR="009B08EA" w:rsidRDefault="009B08EA" w:rsidP="002D53C1">
      <w:pPr>
        <w:spacing w:before="120" w:after="40" w:line="276" w:lineRule="auto"/>
        <w:rPr>
          <w:rFonts w:ascii="Calibri Light" w:hAnsi="Calibri Light" w:cs="Calibri Light"/>
          <w:szCs w:val="20"/>
        </w:rPr>
      </w:pPr>
    </w:p>
    <w:p w14:paraId="7269B1B9" w14:textId="77777777" w:rsidR="009B08EA" w:rsidRPr="00A01D7C" w:rsidRDefault="009B08EA" w:rsidP="009B08EA">
      <w:pPr>
        <w:spacing w:before="120" w:after="240" w:line="276" w:lineRule="auto"/>
        <w:jc w:val="left"/>
        <w:rPr>
          <w:rFonts w:ascii="Franklin Gothic Medium" w:hAnsi="Franklin Gothic Medium" w:cs="Calibri Light"/>
          <w:b/>
          <w:color w:val="2F3E59"/>
          <w:sz w:val="28"/>
          <w:szCs w:val="28"/>
        </w:rPr>
      </w:pPr>
      <w:r w:rsidRPr="00A01D7C">
        <w:rPr>
          <w:rFonts w:ascii="Franklin Gothic Medium" w:hAnsi="Franklin Gothic Medium" w:cs="Calibri Light"/>
          <w:b/>
          <w:color w:val="2F3E59"/>
          <w:sz w:val="28"/>
          <w:szCs w:val="28"/>
        </w:rPr>
        <w:t>Figures</w:t>
      </w:r>
    </w:p>
    <w:p w14:paraId="79434662" w14:textId="7B4556BD" w:rsidR="005B65BC" w:rsidRDefault="009B08EA">
      <w:pPr>
        <w:pStyle w:val="TableofFigures"/>
        <w:tabs>
          <w:tab w:val="right" w:leader="dot" w:pos="9016"/>
        </w:tabs>
        <w:rPr>
          <w:rFonts w:asciiTheme="minorHAnsi" w:eastAsiaTheme="minorEastAsia" w:hAnsiTheme="minorHAnsi" w:cstheme="minorBidi"/>
          <w:noProof/>
          <w:sz w:val="22"/>
          <w:szCs w:val="22"/>
          <w:lang w:val="en-IE" w:eastAsia="en-IE"/>
        </w:rPr>
      </w:pPr>
      <w:r>
        <w:rPr>
          <w:rFonts w:cs="Calibri Light"/>
          <w:szCs w:val="20"/>
        </w:rPr>
        <w:fldChar w:fldCharType="begin"/>
      </w:r>
      <w:r>
        <w:rPr>
          <w:rFonts w:cs="Calibri Light"/>
          <w:szCs w:val="20"/>
        </w:rPr>
        <w:instrText xml:space="preserve"> TOC \h \z \c "Figure" </w:instrText>
      </w:r>
      <w:r>
        <w:rPr>
          <w:rFonts w:cs="Calibri Light"/>
          <w:szCs w:val="20"/>
        </w:rPr>
        <w:fldChar w:fldCharType="separate"/>
      </w:r>
      <w:hyperlink w:anchor="_Toc108099850" w:history="1">
        <w:r w:rsidR="005B65BC" w:rsidRPr="00B46CC6">
          <w:rPr>
            <w:rStyle w:val="Hyperlink"/>
            <w:noProof/>
          </w:rPr>
          <w:t>Figure 2</w:t>
        </w:r>
        <w:r w:rsidR="005B65BC" w:rsidRPr="00B46CC6">
          <w:rPr>
            <w:rStyle w:val="Hyperlink"/>
            <w:noProof/>
          </w:rPr>
          <w:noBreakHyphen/>
          <w:t>1 Location of the proposed works at Scraggane</w:t>
        </w:r>
        <w:r w:rsidR="005B65BC">
          <w:rPr>
            <w:noProof/>
            <w:webHidden/>
          </w:rPr>
          <w:tab/>
        </w:r>
        <w:r w:rsidR="005B65BC">
          <w:rPr>
            <w:noProof/>
            <w:webHidden/>
          </w:rPr>
          <w:fldChar w:fldCharType="begin"/>
        </w:r>
        <w:r w:rsidR="005B65BC">
          <w:rPr>
            <w:noProof/>
            <w:webHidden/>
          </w:rPr>
          <w:instrText xml:space="preserve"> PAGEREF _Toc108099850 \h </w:instrText>
        </w:r>
        <w:r w:rsidR="005B65BC">
          <w:rPr>
            <w:noProof/>
            <w:webHidden/>
          </w:rPr>
        </w:r>
        <w:r w:rsidR="005B65BC">
          <w:rPr>
            <w:noProof/>
            <w:webHidden/>
          </w:rPr>
          <w:fldChar w:fldCharType="separate"/>
        </w:r>
        <w:r w:rsidR="00AD7FF2">
          <w:rPr>
            <w:noProof/>
            <w:webHidden/>
          </w:rPr>
          <w:t>5</w:t>
        </w:r>
        <w:r w:rsidR="005B65BC">
          <w:rPr>
            <w:noProof/>
            <w:webHidden/>
          </w:rPr>
          <w:fldChar w:fldCharType="end"/>
        </w:r>
      </w:hyperlink>
    </w:p>
    <w:p w14:paraId="24F01E08" w14:textId="3D42F784" w:rsidR="005B65BC" w:rsidRDefault="005B65BC">
      <w:pPr>
        <w:pStyle w:val="TableofFigures"/>
        <w:tabs>
          <w:tab w:val="right" w:leader="dot" w:pos="9016"/>
        </w:tabs>
        <w:rPr>
          <w:rFonts w:asciiTheme="minorHAnsi" w:eastAsiaTheme="minorEastAsia" w:hAnsiTheme="minorHAnsi" w:cstheme="minorBidi"/>
          <w:noProof/>
          <w:sz w:val="22"/>
          <w:szCs w:val="22"/>
          <w:lang w:val="en-IE" w:eastAsia="en-IE"/>
        </w:rPr>
      </w:pPr>
      <w:hyperlink w:anchor="_Toc108099851" w:history="1">
        <w:r w:rsidRPr="00B46CC6">
          <w:rPr>
            <w:rStyle w:val="Hyperlink"/>
            <w:noProof/>
          </w:rPr>
          <w:t>Figure 2</w:t>
        </w:r>
        <w:r w:rsidRPr="00B46CC6">
          <w:rPr>
            <w:rStyle w:val="Hyperlink"/>
            <w:noProof/>
          </w:rPr>
          <w:noBreakHyphen/>
          <w:t>2 Site aerial photograph</w:t>
        </w:r>
        <w:r>
          <w:rPr>
            <w:noProof/>
            <w:webHidden/>
          </w:rPr>
          <w:tab/>
        </w:r>
        <w:r>
          <w:rPr>
            <w:noProof/>
            <w:webHidden/>
          </w:rPr>
          <w:fldChar w:fldCharType="begin"/>
        </w:r>
        <w:r>
          <w:rPr>
            <w:noProof/>
            <w:webHidden/>
          </w:rPr>
          <w:instrText xml:space="preserve"> PAGEREF _Toc108099851 \h </w:instrText>
        </w:r>
        <w:r>
          <w:rPr>
            <w:noProof/>
            <w:webHidden/>
          </w:rPr>
        </w:r>
        <w:r>
          <w:rPr>
            <w:noProof/>
            <w:webHidden/>
          </w:rPr>
          <w:fldChar w:fldCharType="separate"/>
        </w:r>
        <w:r w:rsidR="00AD7FF2">
          <w:rPr>
            <w:noProof/>
            <w:webHidden/>
          </w:rPr>
          <w:t>6</w:t>
        </w:r>
        <w:r>
          <w:rPr>
            <w:noProof/>
            <w:webHidden/>
          </w:rPr>
          <w:fldChar w:fldCharType="end"/>
        </w:r>
      </w:hyperlink>
    </w:p>
    <w:p w14:paraId="7065978C" w14:textId="2ABCD945" w:rsidR="00B902ED" w:rsidRDefault="009B08EA" w:rsidP="002D53C1">
      <w:pPr>
        <w:spacing w:before="120" w:after="40" w:line="276" w:lineRule="auto"/>
        <w:rPr>
          <w:rFonts w:ascii="Calibri Light" w:hAnsi="Calibri Light" w:cs="Calibri Light"/>
          <w:szCs w:val="20"/>
        </w:rPr>
      </w:pPr>
      <w:r>
        <w:rPr>
          <w:rFonts w:ascii="Calibri Light" w:hAnsi="Calibri Light" w:cs="Calibri Light"/>
          <w:szCs w:val="20"/>
        </w:rPr>
        <w:fldChar w:fldCharType="end"/>
      </w:r>
    </w:p>
    <w:p w14:paraId="0473C0B6" w14:textId="77777777" w:rsidR="002C60B8" w:rsidRPr="002D53C1" w:rsidRDefault="002C60B8" w:rsidP="002D53C1">
      <w:pPr>
        <w:spacing w:before="120" w:after="40" w:line="276" w:lineRule="auto"/>
        <w:rPr>
          <w:rFonts w:ascii="Calibri Light" w:hAnsi="Calibri Light" w:cs="Calibri Light"/>
          <w:szCs w:val="20"/>
        </w:rPr>
      </w:pPr>
    </w:p>
    <w:p w14:paraId="67B4BA7D" w14:textId="77777777" w:rsidR="005A0DAB" w:rsidRPr="00A01D7C" w:rsidRDefault="005A0DAB" w:rsidP="009B08EA">
      <w:pPr>
        <w:spacing w:before="120" w:after="240" w:line="276" w:lineRule="auto"/>
        <w:jc w:val="left"/>
        <w:rPr>
          <w:rFonts w:ascii="Franklin Gothic Medium" w:hAnsi="Franklin Gothic Medium" w:cs="Calibri Light"/>
          <w:b/>
          <w:color w:val="2F3E59"/>
          <w:sz w:val="28"/>
          <w:szCs w:val="28"/>
        </w:rPr>
      </w:pPr>
      <w:r w:rsidRPr="00A01D7C">
        <w:rPr>
          <w:rFonts w:ascii="Franklin Gothic Medium" w:hAnsi="Franklin Gothic Medium" w:cs="Calibri Light"/>
          <w:b/>
          <w:color w:val="2F3E59"/>
          <w:sz w:val="28"/>
          <w:szCs w:val="28"/>
        </w:rPr>
        <w:t>Appendices</w:t>
      </w:r>
    </w:p>
    <w:p w14:paraId="1B634C57" w14:textId="15888630" w:rsidR="005A0DAB" w:rsidRPr="00DC1791" w:rsidRDefault="005A0DAB" w:rsidP="002D53C1">
      <w:pPr>
        <w:spacing w:before="120" w:after="40" w:line="276" w:lineRule="auto"/>
        <w:rPr>
          <w:rFonts w:ascii="Calibri Light" w:hAnsi="Calibri Light" w:cs="Calibri Light"/>
          <w:szCs w:val="20"/>
        </w:rPr>
      </w:pPr>
      <w:r w:rsidRPr="00DC1791">
        <w:rPr>
          <w:rFonts w:ascii="Calibri Light" w:hAnsi="Calibri Light" w:cs="Calibri Light"/>
          <w:szCs w:val="20"/>
        </w:rPr>
        <w:t xml:space="preserve">Appendix </w:t>
      </w:r>
      <w:proofErr w:type="gramStart"/>
      <w:r w:rsidR="00DD4370">
        <w:rPr>
          <w:rFonts w:ascii="Calibri Light" w:hAnsi="Calibri Light" w:cs="Calibri Light"/>
          <w:szCs w:val="20"/>
        </w:rPr>
        <w:t xml:space="preserve">1 </w:t>
      </w:r>
      <w:r w:rsidRPr="00DC1791">
        <w:rPr>
          <w:rFonts w:ascii="Calibri Light" w:hAnsi="Calibri Light" w:cs="Calibri Light"/>
          <w:szCs w:val="20"/>
        </w:rPr>
        <w:t xml:space="preserve"> –</w:t>
      </w:r>
      <w:proofErr w:type="gramEnd"/>
      <w:r w:rsidRPr="00DC1791">
        <w:rPr>
          <w:rFonts w:ascii="Calibri Light" w:hAnsi="Calibri Light" w:cs="Calibri Light"/>
          <w:szCs w:val="20"/>
        </w:rPr>
        <w:t xml:space="preserve"> Site Layout Plan</w:t>
      </w:r>
    </w:p>
    <w:p w14:paraId="10161439" w14:textId="77777777" w:rsidR="00890818" w:rsidRDefault="00890818" w:rsidP="002D53C1">
      <w:pPr>
        <w:spacing w:before="120" w:after="40" w:line="276" w:lineRule="auto"/>
        <w:rPr>
          <w:rFonts w:ascii="Calibri Light" w:hAnsi="Calibri Light" w:cs="Calibri Light"/>
          <w:szCs w:val="20"/>
        </w:rPr>
      </w:pPr>
    </w:p>
    <w:p w14:paraId="3A12899A" w14:textId="77777777" w:rsidR="00FB4CF4" w:rsidRDefault="00FB4CF4" w:rsidP="002D53C1">
      <w:pPr>
        <w:spacing w:before="120" w:after="40" w:line="276" w:lineRule="auto"/>
        <w:rPr>
          <w:rFonts w:ascii="Calibri Light" w:hAnsi="Calibri Light" w:cs="Calibri Light"/>
          <w:szCs w:val="20"/>
        </w:rPr>
      </w:pPr>
    </w:p>
    <w:p w14:paraId="7435A9F1" w14:textId="77777777" w:rsidR="00EC55DF" w:rsidRPr="00EC55DF" w:rsidRDefault="00EC55DF" w:rsidP="00EC55DF">
      <w:pPr>
        <w:rPr>
          <w:rFonts w:ascii="Calibri Light" w:hAnsi="Calibri Light" w:cs="Calibri Light"/>
          <w:szCs w:val="20"/>
        </w:rPr>
      </w:pPr>
    </w:p>
    <w:p w14:paraId="49C569F4" w14:textId="77777777" w:rsidR="00EC55DF" w:rsidRPr="00EC55DF" w:rsidRDefault="00EC55DF" w:rsidP="00EC55DF">
      <w:pPr>
        <w:tabs>
          <w:tab w:val="left" w:pos="978"/>
        </w:tabs>
        <w:rPr>
          <w:rFonts w:ascii="Calibri Light" w:hAnsi="Calibri Light" w:cs="Calibri Light"/>
          <w:szCs w:val="20"/>
        </w:rPr>
      </w:pPr>
      <w:r>
        <w:rPr>
          <w:rFonts w:ascii="Calibri Light" w:hAnsi="Calibri Light" w:cs="Calibri Light"/>
          <w:szCs w:val="20"/>
        </w:rPr>
        <w:tab/>
      </w:r>
    </w:p>
    <w:p w14:paraId="357E8298" w14:textId="77777777" w:rsidR="00EC55DF" w:rsidRPr="00EC55DF" w:rsidRDefault="00EC55DF" w:rsidP="00EC55DF">
      <w:pPr>
        <w:rPr>
          <w:rFonts w:ascii="Calibri Light" w:hAnsi="Calibri Light" w:cs="Calibri Light"/>
          <w:szCs w:val="20"/>
        </w:rPr>
      </w:pPr>
    </w:p>
    <w:p w14:paraId="5164C999" w14:textId="77777777" w:rsidR="009B08EA" w:rsidRPr="00EC55DF" w:rsidRDefault="009B08EA" w:rsidP="00EC55DF">
      <w:pPr>
        <w:rPr>
          <w:rFonts w:ascii="Calibri Light" w:hAnsi="Calibri Light" w:cs="Calibri Light"/>
          <w:szCs w:val="20"/>
        </w:rPr>
        <w:sectPr w:rsidR="009B08EA" w:rsidRPr="00EC55DF" w:rsidSect="00120DCF">
          <w:type w:val="continuous"/>
          <w:pgSz w:w="11906" w:h="16838"/>
          <w:pgMar w:top="1588" w:right="1440" w:bottom="1440" w:left="1440" w:header="709" w:footer="635" w:gutter="0"/>
          <w:pgNumType w:fmt="lowerRoman" w:start="1"/>
          <w:cols w:space="708"/>
          <w:formProt w:val="0"/>
          <w:titlePg/>
          <w:docGrid w:linePitch="360"/>
        </w:sectPr>
      </w:pPr>
    </w:p>
    <w:p w14:paraId="2296DE42" w14:textId="77777777" w:rsidR="00FB4CF4" w:rsidRDefault="00FB4CF4" w:rsidP="002D53C1">
      <w:pPr>
        <w:spacing w:before="120" w:after="40" w:line="276" w:lineRule="auto"/>
        <w:rPr>
          <w:rFonts w:ascii="Calibri Light" w:hAnsi="Calibri Light" w:cs="Calibri Light"/>
          <w:szCs w:val="20"/>
        </w:rPr>
      </w:pPr>
    </w:p>
    <w:p w14:paraId="10D93E21" w14:textId="77777777" w:rsidR="009B08EA" w:rsidRDefault="009B08EA" w:rsidP="002D53C1">
      <w:pPr>
        <w:spacing w:before="120" w:after="40" w:line="276" w:lineRule="auto"/>
        <w:rPr>
          <w:rFonts w:ascii="Calibri Light" w:hAnsi="Calibri Light" w:cs="Calibri Light"/>
          <w:szCs w:val="20"/>
        </w:rPr>
      </w:pPr>
    </w:p>
    <w:p w14:paraId="79313BA5" w14:textId="77777777" w:rsidR="009B08EA" w:rsidRDefault="009B08EA" w:rsidP="002D53C1">
      <w:pPr>
        <w:spacing w:before="120" w:after="40" w:line="276" w:lineRule="auto"/>
        <w:rPr>
          <w:rFonts w:ascii="Calibri Light" w:hAnsi="Calibri Light" w:cs="Calibri Light"/>
          <w:szCs w:val="20"/>
        </w:rPr>
      </w:pPr>
    </w:p>
    <w:p w14:paraId="70CA29F7" w14:textId="77777777" w:rsidR="009B08EA" w:rsidRDefault="009B08EA" w:rsidP="002D53C1">
      <w:pPr>
        <w:spacing w:before="120" w:after="40" w:line="276" w:lineRule="auto"/>
        <w:rPr>
          <w:rFonts w:ascii="Calibri Light" w:hAnsi="Calibri Light" w:cs="Calibri Light"/>
          <w:szCs w:val="20"/>
        </w:rPr>
      </w:pPr>
    </w:p>
    <w:p w14:paraId="16B8E0D8" w14:textId="77777777" w:rsidR="009B08EA" w:rsidRDefault="009B08EA" w:rsidP="002D53C1">
      <w:pPr>
        <w:spacing w:before="120" w:after="40" w:line="276" w:lineRule="auto"/>
        <w:rPr>
          <w:rFonts w:ascii="Calibri Light" w:hAnsi="Calibri Light" w:cs="Calibri Light"/>
          <w:szCs w:val="20"/>
        </w:rPr>
      </w:pPr>
    </w:p>
    <w:p w14:paraId="4D96788A" w14:textId="77777777" w:rsidR="009B08EA" w:rsidRDefault="009B08EA" w:rsidP="002D53C1">
      <w:pPr>
        <w:spacing w:before="120" w:after="40" w:line="276" w:lineRule="auto"/>
        <w:rPr>
          <w:rFonts w:ascii="Calibri Light" w:hAnsi="Calibri Light" w:cs="Calibri Light"/>
          <w:szCs w:val="20"/>
        </w:rPr>
      </w:pPr>
    </w:p>
    <w:p w14:paraId="209B1735" w14:textId="77777777" w:rsidR="009B08EA" w:rsidRDefault="009B08EA" w:rsidP="002D53C1">
      <w:pPr>
        <w:spacing w:before="120" w:after="40" w:line="276" w:lineRule="auto"/>
        <w:rPr>
          <w:rFonts w:ascii="Calibri Light" w:hAnsi="Calibri Light" w:cs="Calibri Light"/>
          <w:szCs w:val="20"/>
        </w:rPr>
      </w:pPr>
    </w:p>
    <w:p w14:paraId="78D61442" w14:textId="77777777" w:rsidR="009B08EA" w:rsidRDefault="009B08EA" w:rsidP="002D53C1">
      <w:pPr>
        <w:spacing w:before="120" w:after="40" w:line="276" w:lineRule="auto"/>
        <w:rPr>
          <w:rFonts w:ascii="Calibri Light" w:hAnsi="Calibri Light" w:cs="Calibri Light"/>
          <w:szCs w:val="20"/>
        </w:rPr>
      </w:pPr>
    </w:p>
    <w:p w14:paraId="47D4172C" w14:textId="77777777" w:rsidR="009B08EA" w:rsidRDefault="009B08EA" w:rsidP="002D53C1">
      <w:pPr>
        <w:spacing w:before="120" w:after="40" w:line="276" w:lineRule="auto"/>
        <w:rPr>
          <w:rFonts w:ascii="Calibri Light" w:hAnsi="Calibri Light" w:cs="Calibri Light"/>
          <w:szCs w:val="20"/>
        </w:rPr>
      </w:pPr>
    </w:p>
    <w:p w14:paraId="2E89BBBE" w14:textId="77777777" w:rsidR="009B08EA" w:rsidRDefault="009B08EA" w:rsidP="002D53C1">
      <w:pPr>
        <w:spacing w:before="120" w:after="40" w:line="276" w:lineRule="auto"/>
        <w:rPr>
          <w:rFonts w:ascii="Calibri Light" w:hAnsi="Calibri Light" w:cs="Calibri Light"/>
          <w:szCs w:val="20"/>
        </w:rPr>
      </w:pPr>
    </w:p>
    <w:p w14:paraId="74F429CF" w14:textId="77777777" w:rsidR="009B08EA" w:rsidRDefault="009B08EA" w:rsidP="002D53C1">
      <w:pPr>
        <w:spacing w:before="120" w:after="40" w:line="276" w:lineRule="auto"/>
        <w:rPr>
          <w:rFonts w:ascii="Calibri Light" w:hAnsi="Calibri Light" w:cs="Calibri Light"/>
          <w:szCs w:val="20"/>
        </w:rPr>
      </w:pPr>
    </w:p>
    <w:p w14:paraId="55F4D678" w14:textId="77777777" w:rsidR="009B08EA" w:rsidRDefault="009B08EA" w:rsidP="002D53C1">
      <w:pPr>
        <w:spacing w:before="120" w:after="40" w:line="276" w:lineRule="auto"/>
        <w:rPr>
          <w:rFonts w:ascii="Calibri Light" w:hAnsi="Calibri Light" w:cs="Calibri Light"/>
          <w:szCs w:val="20"/>
        </w:rPr>
      </w:pPr>
    </w:p>
    <w:p w14:paraId="2CD4A591" w14:textId="77777777" w:rsidR="009B08EA" w:rsidRDefault="009B08EA" w:rsidP="002D53C1">
      <w:pPr>
        <w:spacing w:before="120" w:after="40" w:line="276" w:lineRule="auto"/>
        <w:rPr>
          <w:rFonts w:ascii="Calibri Light" w:hAnsi="Calibri Light" w:cs="Calibri Light"/>
          <w:szCs w:val="20"/>
        </w:rPr>
      </w:pPr>
    </w:p>
    <w:p w14:paraId="74E07BB2" w14:textId="77777777" w:rsidR="009B08EA" w:rsidRDefault="009B08EA" w:rsidP="002D53C1">
      <w:pPr>
        <w:spacing w:before="120" w:after="40" w:line="276" w:lineRule="auto"/>
        <w:rPr>
          <w:rFonts w:ascii="Calibri Light" w:hAnsi="Calibri Light" w:cs="Calibri Light"/>
          <w:szCs w:val="20"/>
        </w:rPr>
      </w:pPr>
    </w:p>
    <w:p w14:paraId="62F65B91" w14:textId="77777777" w:rsidR="009B08EA" w:rsidRDefault="009B08EA" w:rsidP="002D53C1">
      <w:pPr>
        <w:spacing w:before="120" w:after="40" w:line="276" w:lineRule="auto"/>
        <w:rPr>
          <w:rFonts w:ascii="Calibri Light" w:hAnsi="Calibri Light" w:cs="Calibri Light"/>
          <w:szCs w:val="20"/>
        </w:rPr>
      </w:pPr>
    </w:p>
    <w:p w14:paraId="2023A5EA" w14:textId="77777777" w:rsidR="009B08EA" w:rsidRDefault="009B08EA" w:rsidP="002D53C1">
      <w:pPr>
        <w:spacing w:before="120" w:after="40" w:line="276" w:lineRule="auto"/>
        <w:rPr>
          <w:rFonts w:ascii="Calibri Light" w:hAnsi="Calibri Light" w:cs="Calibri Light"/>
          <w:szCs w:val="20"/>
        </w:rPr>
      </w:pPr>
    </w:p>
    <w:p w14:paraId="12A0CC7D" w14:textId="77777777" w:rsidR="009B08EA" w:rsidRDefault="009B08EA" w:rsidP="002D53C1">
      <w:pPr>
        <w:spacing w:before="120" w:after="40" w:line="276" w:lineRule="auto"/>
        <w:rPr>
          <w:rFonts w:ascii="Calibri Light" w:hAnsi="Calibri Light" w:cs="Calibri Light"/>
          <w:szCs w:val="20"/>
        </w:rPr>
      </w:pPr>
    </w:p>
    <w:p w14:paraId="3DD1A004" w14:textId="77777777" w:rsidR="009B08EA" w:rsidRDefault="009B08EA" w:rsidP="002D53C1">
      <w:pPr>
        <w:spacing w:before="120" w:after="40" w:line="276" w:lineRule="auto"/>
        <w:rPr>
          <w:rFonts w:ascii="Calibri Light" w:hAnsi="Calibri Light" w:cs="Calibri Light"/>
          <w:szCs w:val="20"/>
        </w:rPr>
      </w:pPr>
    </w:p>
    <w:p w14:paraId="2DF493AB" w14:textId="77777777" w:rsidR="009B08EA" w:rsidRDefault="009B08EA" w:rsidP="002D53C1">
      <w:pPr>
        <w:spacing w:before="120" w:after="40" w:line="276" w:lineRule="auto"/>
        <w:rPr>
          <w:rFonts w:ascii="Calibri Light" w:hAnsi="Calibri Light" w:cs="Calibri Light"/>
          <w:szCs w:val="20"/>
        </w:rPr>
      </w:pPr>
    </w:p>
    <w:p w14:paraId="1AD1D546" w14:textId="77777777" w:rsidR="009B08EA" w:rsidRDefault="009B08EA" w:rsidP="002D53C1">
      <w:pPr>
        <w:spacing w:before="120" w:after="40" w:line="276" w:lineRule="auto"/>
        <w:rPr>
          <w:rFonts w:ascii="Calibri Light" w:hAnsi="Calibri Light" w:cs="Calibri Light"/>
          <w:szCs w:val="20"/>
        </w:rPr>
      </w:pPr>
    </w:p>
    <w:p w14:paraId="7EEFA336" w14:textId="77777777" w:rsidR="00FB4CF4" w:rsidRDefault="00FB4CF4" w:rsidP="002D53C1">
      <w:pPr>
        <w:spacing w:before="120" w:after="40" w:line="276" w:lineRule="auto"/>
        <w:rPr>
          <w:rFonts w:ascii="Calibri Light" w:hAnsi="Calibri Light" w:cs="Calibri Light"/>
          <w:szCs w:val="20"/>
        </w:rPr>
      </w:pPr>
    </w:p>
    <w:tbl>
      <w:tblPr>
        <w:tblW w:w="5000" w:type="pct"/>
        <w:tblBorders>
          <w:insideH w:val="single" w:sz="4" w:space="0" w:color="FFFFFF"/>
        </w:tblBorders>
        <w:tblLook w:val="04A0" w:firstRow="1" w:lastRow="0" w:firstColumn="1" w:lastColumn="0" w:noHBand="0" w:noVBand="1"/>
      </w:tblPr>
      <w:tblGrid>
        <w:gridCol w:w="673"/>
        <w:gridCol w:w="2489"/>
        <w:gridCol w:w="552"/>
        <w:gridCol w:w="1244"/>
        <w:gridCol w:w="1105"/>
        <w:gridCol w:w="1107"/>
        <w:gridCol w:w="968"/>
        <w:gridCol w:w="888"/>
      </w:tblGrid>
      <w:tr w:rsidR="003859F6" w:rsidRPr="00E773C5" w14:paraId="4F2C898B" w14:textId="77777777" w:rsidTr="00120DCF">
        <w:trPr>
          <w:trHeight w:val="404"/>
        </w:trPr>
        <w:tc>
          <w:tcPr>
            <w:tcW w:w="373" w:type="pct"/>
            <w:tcBorders>
              <w:top w:val="nil"/>
              <w:left w:val="nil"/>
              <w:bottom w:val="single" w:sz="12" w:space="0" w:color="FFFFFF"/>
              <w:right w:val="nil"/>
            </w:tcBorders>
            <w:shd w:val="clear" w:color="auto" w:fill="96ACA2"/>
            <w:vAlign w:val="center"/>
            <w:hideMark/>
          </w:tcPr>
          <w:p w14:paraId="4A554514" w14:textId="77777777" w:rsidR="003859F6" w:rsidRPr="00992419" w:rsidRDefault="003859F6" w:rsidP="003859F6">
            <w:pPr>
              <w:jc w:val="center"/>
              <w:rPr>
                <w:rFonts w:ascii="Calibri Light" w:hAnsi="Calibri Light" w:cs="Calibri Light"/>
                <w:b/>
                <w:color w:val="2F3E59"/>
                <w:sz w:val="16"/>
                <w:szCs w:val="16"/>
                <w:lang w:val="en-US"/>
              </w:rPr>
            </w:pPr>
            <w:r w:rsidRPr="00992419">
              <w:rPr>
                <w:rFonts w:ascii="Calibri Light" w:hAnsi="Calibri Light" w:cs="Calibri Light"/>
                <w:b/>
                <w:color w:val="2F3E59"/>
                <w:sz w:val="16"/>
                <w:szCs w:val="16"/>
                <w:lang w:val="en-US"/>
              </w:rPr>
              <w:t>Project No.</w:t>
            </w:r>
          </w:p>
        </w:tc>
        <w:tc>
          <w:tcPr>
            <w:tcW w:w="1379" w:type="pct"/>
            <w:tcBorders>
              <w:top w:val="nil"/>
              <w:left w:val="nil"/>
              <w:bottom w:val="single" w:sz="12" w:space="0" w:color="FFFFFF"/>
              <w:right w:val="nil"/>
            </w:tcBorders>
            <w:shd w:val="clear" w:color="auto" w:fill="96ACA2"/>
            <w:vAlign w:val="center"/>
            <w:hideMark/>
          </w:tcPr>
          <w:p w14:paraId="4447F0D9" w14:textId="77777777" w:rsidR="003859F6" w:rsidRPr="00992419" w:rsidRDefault="003859F6" w:rsidP="003859F6">
            <w:pPr>
              <w:jc w:val="center"/>
              <w:rPr>
                <w:rFonts w:ascii="Calibri Light" w:hAnsi="Calibri Light" w:cs="Calibri Light"/>
                <w:b/>
                <w:color w:val="2F3E59"/>
                <w:sz w:val="16"/>
                <w:szCs w:val="16"/>
                <w:lang w:val="en-US"/>
              </w:rPr>
            </w:pPr>
            <w:r w:rsidRPr="00992419">
              <w:rPr>
                <w:rFonts w:ascii="Calibri Light" w:hAnsi="Calibri Light" w:cs="Calibri Light"/>
                <w:b/>
                <w:color w:val="2F3E59"/>
                <w:sz w:val="16"/>
                <w:szCs w:val="16"/>
                <w:lang w:val="en-US"/>
              </w:rPr>
              <w:t>Doc. No.</w:t>
            </w:r>
          </w:p>
        </w:tc>
        <w:tc>
          <w:tcPr>
            <w:tcW w:w="306" w:type="pct"/>
            <w:tcBorders>
              <w:top w:val="nil"/>
              <w:left w:val="nil"/>
              <w:bottom w:val="single" w:sz="12" w:space="0" w:color="FFFFFF"/>
              <w:right w:val="nil"/>
            </w:tcBorders>
            <w:shd w:val="clear" w:color="auto" w:fill="96ACA2"/>
            <w:vAlign w:val="center"/>
            <w:hideMark/>
          </w:tcPr>
          <w:p w14:paraId="16EF93D8" w14:textId="77777777" w:rsidR="003859F6" w:rsidRPr="00992419" w:rsidRDefault="003859F6" w:rsidP="003859F6">
            <w:pPr>
              <w:jc w:val="center"/>
              <w:rPr>
                <w:rFonts w:ascii="Calibri Light" w:hAnsi="Calibri Light" w:cs="Calibri Light"/>
                <w:b/>
                <w:color w:val="2F3E59"/>
                <w:sz w:val="16"/>
                <w:szCs w:val="16"/>
                <w:lang w:val="en-US"/>
              </w:rPr>
            </w:pPr>
            <w:r w:rsidRPr="00992419">
              <w:rPr>
                <w:rFonts w:ascii="Calibri Light" w:hAnsi="Calibri Light" w:cs="Calibri Light"/>
                <w:b/>
                <w:color w:val="2F3E59"/>
                <w:sz w:val="16"/>
                <w:szCs w:val="16"/>
                <w:lang w:val="en-US"/>
              </w:rPr>
              <w:t>Rev.</w:t>
            </w:r>
          </w:p>
        </w:tc>
        <w:tc>
          <w:tcPr>
            <w:tcW w:w="689" w:type="pct"/>
            <w:tcBorders>
              <w:top w:val="nil"/>
              <w:left w:val="nil"/>
              <w:bottom w:val="single" w:sz="12" w:space="0" w:color="FFFFFF"/>
              <w:right w:val="nil"/>
            </w:tcBorders>
            <w:shd w:val="clear" w:color="auto" w:fill="96ACA2"/>
            <w:vAlign w:val="center"/>
          </w:tcPr>
          <w:p w14:paraId="0007853D" w14:textId="77777777" w:rsidR="003859F6" w:rsidRPr="00992419" w:rsidRDefault="003859F6" w:rsidP="003859F6">
            <w:pPr>
              <w:jc w:val="center"/>
              <w:rPr>
                <w:rFonts w:ascii="Calibri Light" w:hAnsi="Calibri Light" w:cs="Calibri Light"/>
                <w:b/>
                <w:color w:val="2F3E59"/>
                <w:sz w:val="16"/>
                <w:szCs w:val="16"/>
                <w:lang w:val="en-US"/>
              </w:rPr>
            </w:pPr>
            <w:r w:rsidRPr="00992419">
              <w:rPr>
                <w:rFonts w:ascii="Calibri Light" w:hAnsi="Calibri Light" w:cs="Calibri Light"/>
                <w:b/>
                <w:color w:val="2F3E59"/>
                <w:sz w:val="16"/>
                <w:szCs w:val="16"/>
                <w:lang w:val="en-US"/>
              </w:rPr>
              <w:t>Date</w:t>
            </w:r>
          </w:p>
        </w:tc>
        <w:tc>
          <w:tcPr>
            <w:tcW w:w="612" w:type="pct"/>
            <w:tcBorders>
              <w:top w:val="nil"/>
              <w:left w:val="nil"/>
              <w:bottom w:val="single" w:sz="12" w:space="0" w:color="FFFFFF"/>
              <w:right w:val="nil"/>
            </w:tcBorders>
            <w:shd w:val="clear" w:color="auto" w:fill="96ACA2"/>
            <w:vAlign w:val="center"/>
          </w:tcPr>
          <w:p w14:paraId="3B8F1861" w14:textId="77777777" w:rsidR="003859F6" w:rsidRPr="00992419" w:rsidRDefault="003859F6" w:rsidP="003859F6">
            <w:pPr>
              <w:jc w:val="center"/>
              <w:rPr>
                <w:rFonts w:ascii="Calibri Light" w:hAnsi="Calibri Light" w:cs="Calibri Light"/>
                <w:b/>
                <w:color w:val="2F3E59"/>
                <w:sz w:val="16"/>
                <w:szCs w:val="16"/>
                <w:lang w:val="en-US"/>
              </w:rPr>
            </w:pPr>
            <w:r w:rsidRPr="00992419">
              <w:rPr>
                <w:rFonts w:ascii="Calibri Light" w:hAnsi="Calibri Light" w:cs="Calibri Light"/>
                <w:b/>
                <w:color w:val="2F3E59"/>
                <w:sz w:val="16"/>
                <w:szCs w:val="16"/>
                <w:lang w:val="en-US"/>
              </w:rPr>
              <w:t>Prepared By</w:t>
            </w:r>
          </w:p>
        </w:tc>
        <w:tc>
          <w:tcPr>
            <w:tcW w:w="613" w:type="pct"/>
            <w:tcBorders>
              <w:top w:val="nil"/>
              <w:left w:val="nil"/>
              <w:bottom w:val="single" w:sz="12" w:space="0" w:color="FFFFFF"/>
              <w:right w:val="nil"/>
            </w:tcBorders>
            <w:shd w:val="clear" w:color="auto" w:fill="96ACA2"/>
            <w:vAlign w:val="center"/>
          </w:tcPr>
          <w:p w14:paraId="7BA702F3" w14:textId="77777777" w:rsidR="003859F6" w:rsidRPr="00992419" w:rsidRDefault="003859F6" w:rsidP="003859F6">
            <w:pPr>
              <w:jc w:val="center"/>
              <w:rPr>
                <w:rFonts w:ascii="Calibri Light" w:hAnsi="Calibri Light" w:cs="Calibri Light"/>
                <w:b/>
                <w:color w:val="2F3E59"/>
                <w:sz w:val="16"/>
                <w:szCs w:val="16"/>
                <w:lang w:val="en-US"/>
              </w:rPr>
            </w:pPr>
            <w:r w:rsidRPr="00992419">
              <w:rPr>
                <w:rFonts w:ascii="Calibri Light" w:hAnsi="Calibri Light" w:cs="Calibri Light"/>
                <w:b/>
                <w:color w:val="2F3E59"/>
                <w:sz w:val="16"/>
                <w:szCs w:val="16"/>
                <w:lang w:val="en-US"/>
              </w:rPr>
              <w:t>Checked By</w:t>
            </w:r>
          </w:p>
        </w:tc>
        <w:tc>
          <w:tcPr>
            <w:tcW w:w="536" w:type="pct"/>
            <w:tcBorders>
              <w:top w:val="nil"/>
              <w:left w:val="nil"/>
              <w:bottom w:val="single" w:sz="12" w:space="0" w:color="FFFFFF"/>
              <w:right w:val="nil"/>
            </w:tcBorders>
            <w:shd w:val="clear" w:color="auto" w:fill="96ACA2"/>
            <w:vAlign w:val="center"/>
            <w:hideMark/>
          </w:tcPr>
          <w:p w14:paraId="51291737" w14:textId="77777777" w:rsidR="003859F6" w:rsidRPr="00992419" w:rsidRDefault="003859F6" w:rsidP="003859F6">
            <w:pPr>
              <w:jc w:val="center"/>
              <w:rPr>
                <w:rFonts w:ascii="Calibri Light" w:hAnsi="Calibri Light" w:cs="Calibri Light"/>
                <w:b/>
                <w:color w:val="2F3E59"/>
                <w:sz w:val="16"/>
                <w:szCs w:val="16"/>
                <w:lang w:val="en-US"/>
              </w:rPr>
            </w:pPr>
            <w:r w:rsidRPr="00992419">
              <w:rPr>
                <w:rFonts w:ascii="Calibri Light" w:hAnsi="Calibri Light" w:cs="Calibri Light"/>
                <w:b/>
                <w:color w:val="2F3E59"/>
                <w:sz w:val="16"/>
                <w:szCs w:val="16"/>
                <w:lang w:val="en-US"/>
              </w:rPr>
              <w:t>Approved By</w:t>
            </w:r>
          </w:p>
        </w:tc>
        <w:tc>
          <w:tcPr>
            <w:tcW w:w="492" w:type="pct"/>
            <w:tcBorders>
              <w:top w:val="nil"/>
              <w:left w:val="nil"/>
              <w:bottom w:val="single" w:sz="12" w:space="0" w:color="FFFFFF"/>
              <w:right w:val="nil"/>
            </w:tcBorders>
            <w:shd w:val="clear" w:color="auto" w:fill="96ACA2"/>
            <w:vAlign w:val="center"/>
            <w:hideMark/>
          </w:tcPr>
          <w:p w14:paraId="306C8B66" w14:textId="77777777" w:rsidR="003859F6" w:rsidRPr="00992419" w:rsidRDefault="003859F6" w:rsidP="003859F6">
            <w:pPr>
              <w:jc w:val="center"/>
              <w:rPr>
                <w:rFonts w:ascii="Calibri Light" w:hAnsi="Calibri Light" w:cs="Calibri Light"/>
                <w:b/>
                <w:color w:val="2F3E59"/>
                <w:sz w:val="16"/>
                <w:szCs w:val="16"/>
                <w:lang w:val="en-US"/>
              </w:rPr>
            </w:pPr>
            <w:r w:rsidRPr="00992419">
              <w:rPr>
                <w:rFonts w:ascii="Calibri Light" w:hAnsi="Calibri Light" w:cs="Calibri Light"/>
                <w:b/>
                <w:color w:val="2F3E59"/>
                <w:sz w:val="16"/>
                <w:szCs w:val="16"/>
                <w:lang w:val="en-US"/>
              </w:rPr>
              <w:t>Status</w:t>
            </w:r>
          </w:p>
        </w:tc>
      </w:tr>
      <w:tr w:rsidR="003859F6" w:rsidRPr="009B08EA" w14:paraId="31E21ECD" w14:textId="77777777" w:rsidTr="00120DCF">
        <w:trPr>
          <w:trHeight w:val="404"/>
        </w:trPr>
        <w:tc>
          <w:tcPr>
            <w:tcW w:w="373" w:type="pct"/>
            <w:tcBorders>
              <w:top w:val="single" w:sz="12" w:space="0" w:color="FFFFFF"/>
              <w:left w:val="nil"/>
              <w:bottom w:val="single" w:sz="12" w:space="0" w:color="FFFFFF"/>
              <w:right w:val="nil"/>
            </w:tcBorders>
            <w:shd w:val="clear" w:color="auto" w:fill="E0E7E4"/>
            <w:vAlign w:val="center"/>
            <w:hideMark/>
          </w:tcPr>
          <w:p w14:paraId="7AA569E4" w14:textId="2A62A719" w:rsidR="003859F6" w:rsidRPr="009B08EA" w:rsidRDefault="00E23316" w:rsidP="00F90BA4">
            <w:pPr>
              <w:jc w:val="center"/>
              <w:rPr>
                <w:rFonts w:ascii="Calibri Light" w:hAnsi="Calibri Light" w:cs="Calibri Light"/>
                <w:color w:val="000000"/>
                <w:sz w:val="16"/>
                <w:szCs w:val="16"/>
              </w:rPr>
            </w:pPr>
            <w:r>
              <w:rPr>
                <w:rFonts w:ascii="Calibri Light" w:hAnsi="Calibri Light" w:cs="Calibri Light"/>
                <w:color w:val="000000"/>
                <w:sz w:val="16"/>
                <w:szCs w:val="16"/>
              </w:rPr>
              <w:t>25775</w:t>
            </w:r>
          </w:p>
        </w:tc>
        <w:tc>
          <w:tcPr>
            <w:tcW w:w="1379" w:type="pct"/>
            <w:tcBorders>
              <w:top w:val="single" w:sz="12" w:space="0" w:color="FFFFFF"/>
              <w:left w:val="nil"/>
              <w:bottom w:val="single" w:sz="12" w:space="0" w:color="FFFFFF"/>
              <w:right w:val="nil"/>
            </w:tcBorders>
            <w:shd w:val="clear" w:color="auto" w:fill="E0E7E4"/>
            <w:vAlign w:val="center"/>
            <w:hideMark/>
          </w:tcPr>
          <w:p w14:paraId="36DC4C36" w14:textId="77777777" w:rsidR="003859F6" w:rsidRPr="009B08EA" w:rsidRDefault="003859F6" w:rsidP="00F90BA4">
            <w:pPr>
              <w:jc w:val="center"/>
              <w:rPr>
                <w:rFonts w:ascii="Calibri Light" w:hAnsi="Calibri Light" w:cs="Calibri Light"/>
                <w:color w:val="000000"/>
                <w:sz w:val="16"/>
                <w:szCs w:val="16"/>
              </w:rPr>
            </w:pPr>
            <w:r w:rsidRPr="009B08EA">
              <w:rPr>
                <w:rFonts w:ascii="Calibri Light" w:hAnsi="Calibri Light" w:cs="Calibri Light"/>
                <w:color w:val="000000"/>
                <w:sz w:val="16"/>
                <w:szCs w:val="16"/>
                <w:lang w:val="en-US"/>
              </w:rPr>
              <w:t>XX01-MWP-ZZ-ZZ-</w:t>
            </w:r>
            <w:proofErr w:type="gramStart"/>
            <w:r w:rsidRPr="009B08EA">
              <w:rPr>
                <w:rFonts w:ascii="Calibri Light" w:hAnsi="Calibri Light" w:cs="Calibri Light"/>
                <w:color w:val="000000"/>
                <w:sz w:val="16"/>
                <w:szCs w:val="16"/>
                <w:lang w:val="en-US"/>
              </w:rPr>
              <w:t>HS-</w:t>
            </w:r>
            <w:proofErr w:type="gramEnd"/>
            <w:r w:rsidRPr="009B08EA">
              <w:rPr>
                <w:rFonts w:ascii="Calibri Light" w:hAnsi="Calibri Light" w:cs="Calibri Light"/>
                <w:color w:val="000000"/>
                <w:sz w:val="16"/>
                <w:szCs w:val="16"/>
                <w:lang w:val="en-US"/>
              </w:rPr>
              <w:t>Z-6001</w:t>
            </w:r>
          </w:p>
        </w:tc>
        <w:tc>
          <w:tcPr>
            <w:tcW w:w="306" w:type="pct"/>
            <w:tcBorders>
              <w:top w:val="single" w:sz="12" w:space="0" w:color="FFFFFF"/>
              <w:left w:val="nil"/>
              <w:bottom w:val="single" w:sz="12" w:space="0" w:color="FFFFFF"/>
              <w:right w:val="nil"/>
            </w:tcBorders>
            <w:shd w:val="clear" w:color="auto" w:fill="E0E7E4"/>
            <w:vAlign w:val="center"/>
            <w:hideMark/>
          </w:tcPr>
          <w:p w14:paraId="3C647B2D" w14:textId="77777777" w:rsidR="003859F6" w:rsidRPr="009B08EA" w:rsidRDefault="003859F6" w:rsidP="00F90BA4">
            <w:pPr>
              <w:jc w:val="center"/>
              <w:rPr>
                <w:rFonts w:ascii="Calibri Light" w:hAnsi="Calibri Light" w:cs="Calibri Light"/>
                <w:color w:val="000000"/>
                <w:sz w:val="16"/>
                <w:szCs w:val="16"/>
              </w:rPr>
            </w:pPr>
            <w:r w:rsidRPr="009B08EA">
              <w:rPr>
                <w:rFonts w:ascii="Calibri Light" w:hAnsi="Calibri Light" w:cs="Calibri Light"/>
                <w:color w:val="000000"/>
                <w:sz w:val="16"/>
                <w:szCs w:val="16"/>
              </w:rPr>
              <w:t>P01</w:t>
            </w:r>
          </w:p>
        </w:tc>
        <w:tc>
          <w:tcPr>
            <w:tcW w:w="689" w:type="pct"/>
            <w:tcBorders>
              <w:top w:val="single" w:sz="12" w:space="0" w:color="FFFFFF"/>
              <w:left w:val="nil"/>
              <w:bottom w:val="single" w:sz="12" w:space="0" w:color="FFFFFF"/>
              <w:right w:val="nil"/>
            </w:tcBorders>
            <w:shd w:val="clear" w:color="auto" w:fill="E0E7E4"/>
            <w:vAlign w:val="center"/>
          </w:tcPr>
          <w:p w14:paraId="75D632BA" w14:textId="1FB8F94C" w:rsidR="003859F6" w:rsidRPr="009B08EA" w:rsidRDefault="00E23316" w:rsidP="00533950">
            <w:pPr>
              <w:jc w:val="center"/>
              <w:rPr>
                <w:rFonts w:ascii="Calibri Light" w:hAnsi="Calibri Light" w:cs="Calibri Light"/>
                <w:bCs/>
                <w:color w:val="000000"/>
                <w:sz w:val="16"/>
                <w:szCs w:val="16"/>
              </w:rPr>
            </w:pPr>
            <w:r>
              <w:rPr>
                <w:rFonts w:ascii="Calibri Light" w:hAnsi="Calibri Light" w:cs="Calibri Light"/>
                <w:bCs/>
                <w:color w:val="000000"/>
                <w:sz w:val="16"/>
                <w:szCs w:val="16"/>
              </w:rPr>
              <w:t>17</w:t>
            </w:r>
            <w:r w:rsidR="00533950" w:rsidRPr="009B08EA">
              <w:rPr>
                <w:rFonts w:ascii="Calibri Light" w:hAnsi="Calibri Light" w:cs="Calibri Light"/>
                <w:bCs/>
                <w:color w:val="000000"/>
                <w:sz w:val="16"/>
                <w:szCs w:val="16"/>
              </w:rPr>
              <w:t>/0</w:t>
            </w:r>
            <w:r>
              <w:rPr>
                <w:rFonts w:ascii="Calibri Light" w:hAnsi="Calibri Light" w:cs="Calibri Light"/>
                <w:bCs/>
                <w:color w:val="000000"/>
                <w:sz w:val="16"/>
                <w:szCs w:val="16"/>
              </w:rPr>
              <w:t>6</w:t>
            </w:r>
            <w:r w:rsidR="00533950" w:rsidRPr="009B08EA">
              <w:rPr>
                <w:rFonts w:ascii="Calibri Light" w:hAnsi="Calibri Light" w:cs="Calibri Light"/>
                <w:bCs/>
                <w:color w:val="000000"/>
                <w:sz w:val="16"/>
                <w:szCs w:val="16"/>
              </w:rPr>
              <w:t>/202</w:t>
            </w:r>
            <w:r>
              <w:rPr>
                <w:rFonts w:ascii="Calibri Light" w:hAnsi="Calibri Light" w:cs="Calibri Light"/>
                <w:bCs/>
                <w:color w:val="000000"/>
                <w:sz w:val="16"/>
                <w:szCs w:val="16"/>
              </w:rPr>
              <w:t>5</w:t>
            </w:r>
          </w:p>
        </w:tc>
        <w:tc>
          <w:tcPr>
            <w:tcW w:w="612" w:type="pct"/>
            <w:tcBorders>
              <w:top w:val="single" w:sz="12" w:space="0" w:color="FFFFFF"/>
              <w:left w:val="nil"/>
              <w:bottom w:val="single" w:sz="12" w:space="0" w:color="FFFFFF"/>
              <w:right w:val="nil"/>
            </w:tcBorders>
            <w:shd w:val="clear" w:color="auto" w:fill="E0E7E4"/>
            <w:vAlign w:val="center"/>
          </w:tcPr>
          <w:p w14:paraId="3565116B" w14:textId="4990D90C" w:rsidR="003859F6" w:rsidRPr="009B08EA" w:rsidRDefault="00533EE7" w:rsidP="00F90BA4">
            <w:pPr>
              <w:jc w:val="center"/>
              <w:rPr>
                <w:rFonts w:ascii="Calibri Light" w:hAnsi="Calibri Light" w:cs="Calibri Light"/>
                <w:b/>
                <w:bCs/>
                <w:color w:val="000000"/>
                <w:sz w:val="16"/>
                <w:szCs w:val="16"/>
              </w:rPr>
            </w:pPr>
            <w:r>
              <w:rPr>
                <w:rFonts w:ascii="Calibri Light" w:hAnsi="Calibri Light" w:cs="Calibri Light"/>
                <w:b/>
                <w:bCs/>
                <w:color w:val="000000"/>
                <w:sz w:val="16"/>
                <w:szCs w:val="16"/>
              </w:rPr>
              <w:t>MOS</w:t>
            </w:r>
          </w:p>
        </w:tc>
        <w:tc>
          <w:tcPr>
            <w:tcW w:w="613" w:type="pct"/>
            <w:tcBorders>
              <w:top w:val="single" w:sz="12" w:space="0" w:color="FFFFFF"/>
              <w:left w:val="nil"/>
              <w:bottom w:val="single" w:sz="12" w:space="0" w:color="FFFFFF"/>
              <w:right w:val="nil"/>
            </w:tcBorders>
            <w:shd w:val="clear" w:color="auto" w:fill="E0E7E4"/>
            <w:vAlign w:val="center"/>
          </w:tcPr>
          <w:p w14:paraId="0159F57D" w14:textId="3DB63F0B" w:rsidR="003859F6" w:rsidRPr="009B08EA" w:rsidRDefault="00E23316" w:rsidP="00F90BA4">
            <w:pPr>
              <w:jc w:val="center"/>
              <w:rPr>
                <w:rFonts w:ascii="Calibri Light" w:hAnsi="Calibri Light" w:cs="Calibri Light"/>
                <w:b/>
                <w:bCs/>
                <w:color w:val="000000"/>
                <w:sz w:val="16"/>
                <w:szCs w:val="16"/>
              </w:rPr>
            </w:pPr>
            <w:r>
              <w:rPr>
                <w:rFonts w:ascii="Calibri Light" w:hAnsi="Calibri Light" w:cs="Calibri Light"/>
                <w:b/>
                <w:bCs/>
                <w:color w:val="000000"/>
                <w:sz w:val="16"/>
                <w:szCs w:val="16"/>
              </w:rPr>
              <w:t>EL</w:t>
            </w:r>
          </w:p>
        </w:tc>
        <w:tc>
          <w:tcPr>
            <w:tcW w:w="536" w:type="pct"/>
            <w:tcBorders>
              <w:top w:val="single" w:sz="12" w:space="0" w:color="FFFFFF"/>
              <w:left w:val="nil"/>
              <w:bottom w:val="single" w:sz="12" w:space="0" w:color="FFFFFF"/>
              <w:right w:val="nil"/>
            </w:tcBorders>
            <w:shd w:val="clear" w:color="auto" w:fill="E0E7E4"/>
            <w:vAlign w:val="center"/>
            <w:hideMark/>
          </w:tcPr>
          <w:p w14:paraId="732B780D" w14:textId="2558D700" w:rsidR="003859F6" w:rsidRPr="009B08EA" w:rsidRDefault="00E23316" w:rsidP="00F90BA4">
            <w:pPr>
              <w:jc w:val="center"/>
              <w:rPr>
                <w:rFonts w:ascii="Calibri Light" w:hAnsi="Calibri Light" w:cs="Calibri Light"/>
                <w:b/>
                <w:bCs/>
                <w:color w:val="000000"/>
                <w:sz w:val="16"/>
                <w:szCs w:val="16"/>
              </w:rPr>
            </w:pPr>
            <w:r>
              <w:rPr>
                <w:rFonts w:ascii="Calibri Light" w:hAnsi="Calibri Light" w:cs="Calibri Light"/>
                <w:b/>
                <w:bCs/>
                <w:color w:val="000000"/>
                <w:sz w:val="16"/>
                <w:szCs w:val="16"/>
              </w:rPr>
              <w:t>KF</w:t>
            </w:r>
          </w:p>
        </w:tc>
        <w:tc>
          <w:tcPr>
            <w:tcW w:w="492" w:type="pct"/>
            <w:tcBorders>
              <w:top w:val="single" w:sz="12" w:space="0" w:color="FFFFFF"/>
              <w:left w:val="nil"/>
              <w:bottom w:val="single" w:sz="12" w:space="0" w:color="FFFFFF"/>
              <w:right w:val="nil"/>
            </w:tcBorders>
            <w:shd w:val="clear" w:color="auto" w:fill="E0E7E4"/>
            <w:vAlign w:val="center"/>
            <w:hideMark/>
          </w:tcPr>
          <w:p w14:paraId="65A97B0A" w14:textId="59DC6877" w:rsidR="003859F6" w:rsidRPr="009B08EA" w:rsidRDefault="00E23316" w:rsidP="00F90BA4">
            <w:pPr>
              <w:jc w:val="center"/>
              <w:rPr>
                <w:rFonts w:ascii="Calibri Light" w:hAnsi="Calibri Light" w:cs="Calibri Light"/>
                <w:b/>
                <w:bCs/>
                <w:color w:val="000000"/>
                <w:sz w:val="16"/>
                <w:szCs w:val="16"/>
              </w:rPr>
            </w:pPr>
            <w:r>
              <w:rPr>
                <w:rFonts w:ascii="Calibri Light" w:hAnsi="Calibri Light" w:cs="Calibri Light"/>
                <w:b/>
                <w:bCs/>
                <w:color w:val="000000"/>
                <w:sz w:val="16"/>
                <w:szCs w:val="16"/>
              </w:rPr>
              <w:t>Issued</w:t>
            </w:r>
          </w:p>
        </w:tc>
      </w:tr>
      <w:tr w:rsidR="00120DCF" w:rsidRPr="00EB4C69" w14:paraId="361FDB3E" w14:textId="77777777" w:rsidTr="00120DCF">
        <w:trPr>
          <w:trHeight w:val="404"/>
        </w:trPr>
        <w:tc>
          <w:tcPr>
            <w:tcW w:w="373" w:type="pct"/>
            <w:tcBorders>
              <w:top w:val="single" w:sz="12" w:space="0" w:color="FFFFFF"/>
              <w:left w:val="nil"/>
              <w:bottom w:val="single" w:sz="12" w:space="0" w:color="FFFFFF"/>
              <w:right w:val="nil"/>
            </w:tcBorders>
            <w:shd w:val="clear" w:color="auto" w:fill="CCD7D1"/>
            <w:vAlign w:val="center"/>
            <w:hideMark/>
          </w:tcPr>
          <w:p w14:paraId="4AC47517" w14:textId="679A13DA" w:rsidR="00120DCF" w:rsidRPr="00EB4C69" w:rsidRDefault="00120DCF" w:rsidP="00120DCF">
            <w:pPr>
              <w:jc w:val="center"/>
              <w:rPr>
                <w:rFonts w:ascii="Calibri Light" w:hAnsi="Calibri Light" w:cs="Calibri Light"/>
                <w:b/>
                <w:bCs/>
                <w:color w:val="2C3B54"/>
                <w:sz w:val="16"/>
                <w:szCs w:val="16"/>
              </w:rPr>
            </w:pPr>
            <w:r>
              <w:rPr>
                <w:rFonts w:ascii="Calibri Light" w:hAnsi="Calibri Light" w:cs="Calibri Light"/>
                <w:color w:val="000000"/>
                <w:sz w:val="16"/>
                <w:szCs w:val="16"/>
              </w:rPr>
              <w:t>25775</w:t>
            </w:r>
          </w:p>
        </w:tc>
        <w:tc>
          <w:tcPr>
            <w:tcW w:w="1379" w:type="pct"/>
            <w:tcBorders>
              <w:top w:val="single" w:sz="12" w:space="0" w:color="FFFFFF"/>
              <w:left w:val="nil"/>
              <w:bottom w:val="single" w:sz="12" w:space="0" w:color="FFFFFF"/>
              <w:right w:val="nil"/>
            </w:tcBorders>
            <w:shd w:val="clear" w:color="auto" w:fill="CCD7D1"/>
            <w:vAlign w:val="center"/>
            <w:hideMark/>
          </w:tcPr>
          <w:p w14:paraId="6DCCCC4B" w14:textId="1CF88284" w:rsidR="00120DCF" w:rsidRPr="00EB4C69" w:rsidRDefault="00120DCF" w:rsidP="00120DCF">
            <w:pPr>
              <w:jc w:val="center"/>
              <w:rPr>
                <w:rFonts w:ascii="Calibri Light" w:hAnsi="Calibri Light" w:cs="Calibri Light"/>
                <w:b/>
                <w:bCs/>
                <w:color w:val="2C3B54"/>
                <w:sz w:val="16"/>
                <w:szCs w:val="16"/>
              </w:rPr>
            </w:pPr>
            <w:r w:rsidRPr="009B08EA">
              <w:rPr>
                <w:rFonts w:ascii="Calibri Light" w:hAnsi="Calibri Light" w:cs="Calibri Light"/>
                <w:color w:val="000000"/>
                <w:sz w:val="16"/>
                <w:szCs w:val="16"/>
                <w:lang w:val="en-US"/>
              </w:rPr>
              <w:t>XX01-MWP-ZZ-ZZ-</w:t>
            </w:r>
            <w:proofErr w:type="gramStart"/>
            <w:r w:rsidRPr="009B08EA">
              <w:rPr>
                <w:rFonts w:ascii="Calibri Light" w:hAnsi="Calibri Light" w:cs="Calibri Light"/>
                <w:color w:val="000000"/>
                <w:sz w:val="16"/>
                <w:szCs w:val="16"/>
                <w:lang w:val="en-US"/>
              </w:rPr>
              <w:t>HS-</w:t>
            </w:r>
            <w:proofErr w:type="gramEnd"/>
            <w:r w:rsidRPr="009B08EA">
              <w:rPr>
                <w:rFonts w:ascii="Calibri Light" w:hAnsi="Calibri Light" w:cs="Calibri Light"/>
                <w:color w:val="000000"/>
                <w:sz w:val="16"/>
                <w:szCs w:val="16"/>
                <w:lang w:val="en-US"/>
              </w:rPr>
              <w:t>Z-6001</w:t>
            </w:r>
          </w:p>
        </w:tc>
        <w:tc>
          <w:tcPr>
            <w:tcW w:w="306" w:type="pct"/>
            <w:tcBorders>
              <w:top w:val="single" w:sz="12" w:space="0" w:color="FFFFFF"/>
              <w:left w:val="nil"/>
              <w:bottom w:val="single" w:sz="12" w:space="0" w:color="FFFFFF"/>
              <w:right w:val="nil"/>
            </w:tcBorders>
            <w:shd w:val="clear" w:color="auto" w:fill="CCD7D1"/>
            <w:vAlign w:val="center"/>
            <w:hideMark/>
          </w:tcPr>
          <w:p w14:paraId="64C64A63" w14:textId="746C996E" w:rsidR="00120DCF" w:rsidRPr="00EB4C69" w:rsidRDefault="00120DCF" w:rsidP="00120DCF">
            <w:pPr>
              <w:jc w:val="center"/>
              <w:rPr>
                <w:rFonts w:ascii="Calibri Light" w:hAnsi="Calibri Light" w:cs="Calibri Light"/>
                <w:b/>
                <w:bCs/>
                <w:color w:val="2C3B54"/>
                <w:sz w:val="16"/>
                <w:szCs w:val="16"/>
              </w:rPr>
            </w:pPr>
            <w:r w:rsidRPr="009B08EA">
              <w:rPr>
                <w:rFonts w:ascii="Calibri Light" w:hAnsi="Calibri Light" w:cs="Calibri Light"/>
                <w:color w:val="000000"/>
                <w:sz w:val="16"/>
                <w:szCs w:val="16"/>
              </w:rPr>
              <w:t>P0</w:t>
            </w:r>
            <w:r>
              <w:rPr>
                <w:rFonts w:ascii="Calibri Light" w:hAnsi="Calibri Light" w:cs="Calibri Light"/>
                <w:color w:val="000000"/>
                <w:sz w:val="16"/>
                <w:szCs w:val="16"/>
              </w:rPr>
              <w:t>2</w:t>
            </w:r>
          </w:p>
        </w:tc>
        <w:tc>
          <w:tcPr>
            <w:tcW w:w="689" w:type="pct"/>
            <w:tcBorders>
              <w:top w:val="single" w:sz="12" w:space="0" w:color="FFFFFF"/>
              <w:left w:val="nil"/>
              <w:bottom w:val="single" w:sz="12" w:space="0" w:color="FFFFFF"/>
              <w:right w:val="nil"/>
            </w:tcBorders>
            <w:shd w:val="clear" w:color="auto" w:fill="CCD7D1"/>
            <w:vAlign w:val="center"/>
          </w:tcPr>
          <w:p w14:paraId="26209C98" w14:textId="11987386" w:rsidR="00120DCF" w:rsidRPr="00EB4C69" w:rsidRDefault="00120DCF" w:rsidP="00120DCF">
            <w:pPr>
              <w:jc w:val="center"/>
              <w:rPr>
                <w:rFonts w:ascii="Calibri Light" w:hAnsi="Calibri Light" w:cs="Calibri Light"/>
                <w:b/>
                <w:bCs/>
                <w:color w:val="2C3B54"/>
                <w:sz w:val="16"/>
                <w:szCs w:val="16"/>
              </w:rPr>
            </w:pPr>
            <w:r>
              <w:rPr>
                <w:rFonts w:ascii="Calibri Light" w:hAnsi="Calibri Light" w:cs="Calibri Light"/>
                <w:bCs/>
                <w:color w:val="000000"/>
                <w:sz w:val="16"/>
                <w:szCs w:val="16"/>
              </w:rPr>
              <w:t>17</w:t>
            </w:r>
            <w:r w:rsidRPr="009B08EA">
              <w:rPr>
                <w:rFonts w:ascii="Calibri Light" w:hAnsi="Calibri Light" w:cs="Calibri Light"/>
                <w:bCs/>
                <w:color w:val="000000"/>
                <w:sz w:val="16"/>
                <w:szCs w:val="16"/>
              </w:rPr>
              <w:t>/0</w:t>
            </w:r>
            <w:r>
              <w:rPr>
                <w:rFonts w:ascii="Calibri Light" w:hAnsi="Calibri Light" w:cs="Calibri Light"/>
                <w:bCs/>
                <w:color w:val="000000"/>
                <w:sz w:val="16"/>
                <w:szCs w:val="16"/>
              </w:rPr>
              <w:t>6</w:t>
            </w:r>
            <w:r w:rsidRPr="009B08EA">
              <w:rPr>
                <w:rFonts w:ascii="Calibri Light" w:hAnsi="Calibri Light" w:cs="Calibri Light"/>
                <w:bCs/>
                <w:color w:val="000000"/>
                <w:sz w:val="16"/>
                <w:szCs w:val="16"/>
              </w:rPr>
              <w:t>/202</w:t>
            </w:r>
            <w:r>
              <w:rPr>
                <w:rFonts w:ascii="Calibri Light" w:hAnsi="Calibri Light" w:cs="Calibri Light"/>
                <w:bCs/>
                <w:color w:val="000000"/>
                <w:sz w:val="16"/>
                <w:szCs w:val="16"/>
              </w:rPr>
              <w:t>6</w:t>
            </w:r>
          </w:p>
        </w:tc>
        <w:tc>
          <w:tcPr>
            <w:tcW w:w="612" w:type="pct"/>
            <w:tcBorders>
              <w:top w:val="single" w:sz="12" w:space="0" w:color="FFFFFF"/>
              <w:left w:val="nil"/>
              <w:bottom w:val="single" w:sz="12" w:space="0" w:color="FFFFFF"/>
              <w:right w:val="nil"/>
            </w:tcBorders>
            <w:shd w:val="clear" w:color="auto" w:fill="CCD7D1"/>
            <w:vAlign w:val="center"/>
          </w:tcPr>
          <w:p w14:paraId="4C244AE2" w14:textId="50475C9B" w:rsidR="00120DCF" w:rsidRPr="00EB4C69" w:rsidRDefault="00120DCF" w:rsidP="00120DCF">
            <w:pPr>
              <w:jc w:val="center"/>
              <w:rPr>
                <w:rFonts w:ascii="Calibri Light" w:hAnsi="Calibri Light" w:cs="Calibri Light"/>
                <w:b/>
                <w:bCs/>
                <w:color w:val="2C3B54"/>
                <w:sz w:val="16"/>
                <w:szCs w:val="16"/>
              </w:rPr>
            </w:pPr>
            <w:r>
              <w:rPr>
                <w:rFonts w:ascii="Calibri Light" w:hAnsi="Calibri Light" w:cs="Calibri Light"/>
                <w:b/>
                <w:bCs/>
                <w:color w:val="000000"/>
                <w:sz w:val="16"/>
                <w:szCs w:val="16"/>
              </w:rPr>
              <w:t>MOS</w:t>
            </w:r>
          </w:p>
        </w:tc>
        <w:tc>
          <w:tcPr>
            <w:tcW w:w="613" w:type="pct"/>
            <w:tcBorders>
              <w:top w:val="single" w:sz="12" w:space="0" w:color="FFFFFF"/>
              <w:left w:val="nil"/>
              <w:bottom w:val="single" w:sz="12" w:space="0" w:color="FFFFFF"/>
              <w:right w:val="nil"/>
            </w:tcBorders>
            <w:shd w:val="clear" w:color="auto" w:fill="CCD7D1"/>
            <w:vAlign w:val="center"/>
          </w:tcPr>
          <w:p w14:paraId="2759ADE0" w14:textId="5CB883BE" w:rsidR="00120DCF" w:rsidRPr="00EB4C69" w:rsidRDefault="00120DCF" w:rsidP="00120DCF">
            <w:pPr>
              <w:jc w:val="center"/>
              <w:rPr>
                <w:rFonts w:ascii="Calibri Light" w:hAnsi="Calibri Light" w:cs="Calibri Light"/>
                <w:b/>
                <w:bCs/>
                <w:color w:val="2C3B54"/>
                <w:sz w:val="16"/>
                <w:szCs w:val="16"/>
              </w:rPr>
            </w:pPr>
            <w:r>
              <w:rPr>
                <w:rFonts w:ascii="Calibri Light" w:hAnsi="Calibri Light" w:cs="Calibri Light"/>
                <w:b/>
                <w:bCs/>
                <w:color w:val="000000"/>
                <w:sz w:val="16"/>
                <w:szCs w:val="16"/>
              </w:rPr>
              <w:t>EL</w:t>
            </w:r>
          </w:p>
        </w:tc>
        <w:tc>
          <w:tcPr>
            <w:tcW w:w="536" w:type="pct"/>
            <w:tcBorders>
              <w:top w:val="single" w:sz="12" w:space="0" w:color="FFFFFF"/>
              <w:left w:val="nil"/>
              <w:bottom w:val="single" w:sz="12" w:space="0" w:color="FFFFFF"/>
              <w:right w:val="nil"/>
            </w:tcBorders>
            <w:shd w:val="clear" w:color="auto" w:fill="CCD7D1"/>
            <w:vAlign w:val="center"/>
            <w:hideMark/>
          </w:tcPr>
          <w:p w14:paraId="367021D3" w14:textId="2DA2FD45" w:rsidR="00120DCF" w:rsidRPr="00EB4C69" w:rsidRDefault="00120DCF" w:rsidP="00120DCF">
            <w:pPr>
              <w:jc w:val="center"/>
              <w:rPr>
                <w:rFonts w:ascii="Calibri Light" w:hAnsi="Calibri Light" w:cs="Calibri Light"/>
                <w:b/>
                <w:bCs/>
                <w:color w:val="2C3B54"/>
                <w:sz w:val="16"/>
                <w:szCs w:val="16"/>
              </w:rPr>
            </w:pPr>
            <w:r>
              <w:rPr>
                <w:rFonts w:ascii="Calibri Light" w:hAnsi="Calibri Light" w:cs="Calibri Light"/>
                <w:b/>
                <w:bCs/>
                <w:color w:val="000000"/>
                <w:sz w:val="16"/>
                <w:szCs w:val="16"/>
              </w:rPr>
              <w:t>KF</w:t>
            </w:r>
          </w:p>
        </w:tc>
        <w:tc>
          <w:tcPr>
            <w:tcW w:w="492" w:type="pct"/>
            <w:tcBorders>
              <w:top w:val="single" w:sz="12" w:space="0" w:color="FFFFFF"/>
              <w:left w:val="nil"/>
              <w:bottom w:val="single" w:sz="12" w:space="0" w:color="FFFFFF"/>
              <w:right w:val="nil"/>
            </w:tcBorders>
            <w:shd w:val="clear" w:color="auto" w:fill="CCD7D1"/>
            <w:vAlign w:val="center"/>
            <w:hideMark/>
          </w:tcPr>
          <w:p w14:paraId="06CE5F04" w14:textId="60DB1376" w:rsidR="00120DCF" w:rsidRPr="00EB4C69" w:rsidRDefault="00120DCF" w:rsidP="00120DCF">
            <w:pPr>
              <w:jc w:val="center"/>
              <w:rPr>
                <w:rFonts w:ascii="Calibri Light" w:hAnsi="Calibri Light" w:cs="Calibri Light"/>
                <w:b/>
                <w:bCs/>
                <w:color w:val="2C3B54"/>
                <w:sz w:val="16"/>
                <w:szCs w:val="16"/>
              </w:rPr>
            </w:pPr>
            <w:r>
              <w:rPr>
                <w:rFonts w:ascii="Calibri Light" w:hAnsi="Calibri Light" w:cs="Calibri Light"/>
                <w:b/>
                <w:bCs/>
                <w:color w:val="000000"/>
                <w:sz w:val="16"/>
                <w:szCs w:val="16"/>
              </w:rPr>
              <w:t>Issued</w:t>
            </w:r>
          </w:p>
        </w:tc>
      </w:tr>
      <w:tr w:rsidR="00120DCF" w:rsidRPr="00EB4C69" w14:paraId="057BC7D4" w14:textId="77777777" w:rsidTr="00120DCF">
        <w:trPr>
          <w:trHeight w:val="404"/>
        </w:trPr>
        <w:tc>
          <w:tcPr>
            <w:tcW w:w="373" w:type="pct"/>
            <w:tcBorders>
              <w:top w:val="single" w:sz="12" w:space="0" w:color="FFFFFF"/>
              <w:left w:val="nil"/>
              <w:bottom w:val="nil"/>
              <w:right w:val="nil"/>
            </w:tcBorders>
            <w:shd w:val="clear" w:color="auto" w:fill="E0E7E4"/>
            <w:vAlign w:val="center"/>
            <w:hideMark/>
          </w:tcPr>
          <w:p w14:paraId="7F2ABB9A" w14:textId="77777777" w:rsidR="00120DCF" w:rsidRPr="00EB4C69" w:rsidRDefault="00120DCF" w:rsidP="00120DCF">
            <w:pPr>
              <w:jc w:val="center"/>
              <w:rPr>
                <w:rFonts w:ascii="Calibri Light" w:hAnsi="Calibri Light" w:cs="Calibri Light"/>
                <w:b/>
                <w:bCs/>
                <w:color w:val="2C3B54"/>
                <w:sz w:val="16"/>
                <w:szCs w:val="16"/>
              </w:rPr>
            </w:pPr>
          </w:p>
        </w:tc>
        <w:tc>
          <w:tcPr>
            <w:tcW w:w="1379" w:type="pct"/>
            <w:tcBorders>
              <w:top w:val="single" w:sz="12" w:space="0" w:color="FFFFFF"/>
              <w:left w:val="nil"/>
              <w:bottom w:val="nil"/>
              <w:right w:val="nil"/>
            </w:tcBorders>
            <w:shd w:val="clear" w:color="auto" w:fill="E0E7E4"/>
            <w:vAlign w:val="center"/>
            <w:hideMark/>
          </w:tcPr>
          <w:p w14:paraId="256BFA3C" w14:textId="77777777" w:rsidR="00120DCF" w:rsidRPr="00EB4C69" w:rsidRDefault="00120DCF" w:rsidP="00120DCF">
            <w:pPr>
              <w:jc w:val="center"/>
              <w:rPr>
                <w:rFonts w:ascii="Calibri Light" w:hAnsi="Calibri Light" w:cs="Calibri Light"/>
                <w:b/>
                <w:bCs/>
                <w:color w:val="2C3B54"/>
                <w:sz w:val="16"/>
                <w:szCs w:val="16"/>
              </w:rPr>
            </w:pPr>
          </w:p>
        </w:tc>
        <w:tc>
          <w:tcPr>
            <w:tcW w:w="306" w:type="pct"/>
            <w:tcBorders>
              <w:top w:val="single" w:sz="12" w:space="0" w:color="FFFFFF"/>
              <w:left w:val="nil"/>
              <w:bottom w:val="nil"/>
              <w:right w:val="nil"/>
            </w:tcBorders>
            <w:shd w:val="clear" w:color="auto" w:fill="E0E7E4"/>
            <w:vAlign w:val="center"/>
            <w:hideMark/>
          </w:tcPr>
          <w:p w14:paraId="3A6B89DE" w14:textId="77777777" w:rsidR="00120DCF" w:rsidRPr="00EB4C69" w:rsidRDefault="00120DCF" w:rsidP="00120DCF">
            <w:pPr>
              <w:jc w:val="center"/>
              <w:rPr>
                <w:rFonts w:ascii="Calibri Light" w:hAnsi="Calibri Light" w:cs="Calibri Light"/>
                <w:b/>
                <w:bCs/>
                <w:color w:val="2C3B54"/>
                <w:sz w:val="16"/>
                <w:szCs w:val="16"/>
              </w:rPr>
            </w:pPr>
          </w:p>
        </w:tc>
        <w:tc>
          <w:tcPr>
            <w:tcW w:w="689" w:type="pct"/>
            <w:tcBorders>
              <w:top w:val="single" w:sz="12" w:space="0" w:color="FFFFFF"/>
              <w:left w:val="nil"/>
              <w:bottom w:val="nil"/>
              <w:right w:val="nil"/>
            </w:tcBorders>
            <w:shd w:val="clear" w:color="auto" w:fill="E0E7E4"/>
          </w:tcPr>
          <w:p w14:paraId="4A94DAB8" w14:textId="77777777" w:rsidR="00120DCF" w:rsidRPr="00EB4C69" w:rsidRDefault="00120DCF" w:rsidP="00120DCF">
            <w:pPr>
              <w:jc w:val="center"/>
              <w:rPr>
                <w:rFonts w:ascii="Calibri Light" w:hAnsi="Calibri Light" w:cs="Calibri Light"/>
                <w:b/>
                <w:bCs/>
                <w:color w:val="2C3B54"/>
                <w:sz w:val="16"/>
                <w:szCs w:val="16"/>
              </w:rPr>
            </w:pPr>
          </w:p>
        </w:tc>
        <w:tc>
          <w:tcPr>
            <w:tcW w:w="612" w:type="pct"/>
            <w:tcBorders>
              <w:top w:val="single" w:sz="12" w:space="0" w:color="FFFFFF"/>
              <w:left w:val="nil"/>
              <w:bottom w:val="nil"/>
              <w:right w:val="nil"/>
            </w:tcBorders>
            <w:shd w:val="clear" w:color="auto" w:fill="E0E7E4"/>
          </w:tcPr>
          <w:p w14:paraId="4B97B336" w14:textId="77777777" w:rsidR="00120DCF" w:rsidRPr="00EB4C69" w:rsidRDefault="00120DCF" w:rsidP="00120DCF">
            <w:pPr>
              <w:jc w:val="center"/>
              <w:rPr>
                <w:rFonts w:ascii="Calibri Light" w:hAnsi="Calibri Light" w:cs="Calibri Light"/>
                <w:b/>
                <w:bCs/>
                <w:color w:val="2C3B54"/>
                <w:sz w:val="16"/>
                <w:szCs w:val="16"/>
              </w:rPr>
            </w:pPr>
          </w:p>
        </w:tc>
        <w:tc>
          <w:tcPr>
            <w:tcW w:w="613" w:type="pct"/>
            <w:tcBorders>
              <w:top w:val="single" w:sz="12" w:space="0" w:color="FFFFFF"/>
              <w:left w:val="nil"/>
              <w:bottom w:val="nil"/>
              <w:right w:val="nil"/>
            </w:tcBorders>
            <w:shd w:val="clear" w:color="auto" w:fill="E0E7E4"/>
          </w:tcPr>
          <w:p w14:paraId="15C30DD0" w14:textId="77777777" w:rsidR="00120DCF" w:rsidRPr="00EB4C69" w:rsidRDefault="00120DCF" w:rsidP="00120DCF">
            <w:pPr>
              <w:jc w:val="center"/>
              <w:rPr>
                <w:rFonts w:ascii="Calibri Light" w:hAnsi="Calibri Light" w:cs="Calibri Light"/>
                <w:b/>
                <w:bCs/>
                <w:color w:val="2C3B54"/>
                <w:sz w:val="16"/>
                <w:szCs w:val="16"/>
              </w:rPr>
            </w:pPr>
          </w:p>
        </w:tc>
        <w:tc>
          <w:tcPr>
            <w:tcW w:w="536" w:type="pct"/>
            <w:tcBorders>
              <w:top w:val="single" w:sz="12" w:space="0" w:color="FFFFFF"/>
              <w:left w:val="nil"/>
              <w:bottom w:val="nil"/>
              <w:right w:val="nil"/>
            </w:tcBorders>
            <w:shd w:val="clear" w:color="auto" w:fill="E0E7E4"/>
            <w:vAlign w:val="center"/>
            <w:hideMark/>
          </w:tcPr>
          <w:p w14:paraId="76F5AD51" w14:textId="77777777" w:rsidR="00120DCF" w:rsidRPr="00EB4C69" w:rsidRDefault="00120DCF" w:rsidP="00120DCF">
            <w:pPr>
              <w:jc w:val="center"/>
              <w:rPr>
                <w:rFonts w:ascii="Calibri Light" w:hAnsi="Calibri Light" w:cs="Calibri Light"/>
                <w:b/>
                <w:bCs/>
                <w:color w:val="2C3B54"/>
                <w:sz w:val="16"/>
                <w:szCs w:val="16"/>
              </w:rPr>
            </w:pPr>
          </w:p>
        </w:tc>
        <w:tc>
          <w:tcPr>
            <w:tcW w:w="492" w:type="pct"/>
            <w:tcBorders>
              <w:top w:val="single" w:sz="12" w:space="0" w:color="FFFFFF"/>
              <w:left w:val="nil"/>
              <w:bottom w:val="nil"/>
              <w:right w:val="nil"/>
            </w:tcBorders>
            <w:shd w:val="clear" w:color="auto" w:fill="E0E7E4"/>
            <w:vAlign w:val="center"/>
            <w:hideMark/>
          </w:tcPr>
          <w:p w14:paraId="4A06E493" w14:textId="77777777" w:rsidR="00120DCF" w:rsidRPr="00EB4C69" w:rsidRDefault="00120DCF" w:rsidP="00120DCF">
            <w:pPr>
              <w:jc w:val="center"/>
              <w:rPr>
                <w:rFonts w:ascii="Calibri Light" w:hAnsi="Calibri Light" w:cs="Calibri Light"/>
                <w:b/>
                <w:bCs/>
                <w:color w:val="2C3B54"/>
                <w:sz w:val="16"/>
                <w:szCs w:val="16"/>
              </w:rPr>
            </w:pPr>
          </w:p>
        </w:tc>
      </w:tr>
    </w:tbl>
    <w:p w14:paraId="78ADBD1F" w14:textId="77777777" w:rsidR="00C135D9" w:rsidRPr="00C135D9" w:rsidRDefault="00C135D9" w:rsidP="002D53C1">
      <w:pPr>
        <w:spacing w:before="120" w:after="40" w:line="276" w:lineRule="auto"/>
        <w:ind w:right="-448"/>
        <w:jc w:val="left"/>
        <w:rPr>
          <w:rFonts w:ascii="Calibri Light" w:hAnsi="Calibri Light" w:cs="Calibri Light"/>
          <w:b/>
          <w:color w:val="2F3E59"/>
          <w:sz w:val="6"/>
          <w:szCs w:val="6"/>
          <w:lang w:val="en-IE"/>
        </w:rPr>
      </w:pPr>
    </w:p>
    <w:p w14:paraId="3C3D3570" w14:textId="6385BD94" w:rsidR="005A0DAB" w:rsidRPr="00A01D7C" w:rsidRDefault="00111B07" w:rsidP="002D53C1">
      <w:pPr>
        <w:spacing w:before="120" w:after="40" w:line="276" w:lineRule="auto"/>
        <w:ind w:right="-448"/>
        <w:jc w:val="left"/>
        <w:rPr>
          <w:rFonts w:ascii="Calibri Light" w:hAnsi="Calibri Light" w:cs="Calibri Light"/>
          <w:color w:val="2F3E59"/>
          <w:szCs w:val="20"/>
          <w:lang w:val="en-IE"/>
        </w:rPr>
      </w:pPr>
      <w:r w:rsidRPr="00A01D7C">
        <w:rPr>
          <w:rFonts w:ascii="Calibri Light" w:hAnsi="Calibri Light" w:cs="Calibri Light"/>
          <w:b/>
          <w:color w:val="2F3E59"/>
          <w:szCs w:val="20"/>
          <w:lang w:val="en-IE"/>
        </w:rPr>
        <w:t>MWP</w:t>
      </w:r>
      <w:r w:rsidR="00A11073" w:rsidRPr="00A01D7C">
        <w:rPr>
          <w:rFonts w:ascii="Calibri Light" w:hAnsi="Calibri Light" w:cs="Calibri Light"/>
          <w:b/>
          <w:color w:val="2F3E59"/>
          <w:szCs w:val="20"/>
          <w:lang w:val="en-IE"/>
        </w:rPr>
        <w:t>,</w:t>
      </w:r>
      <w:r w:rsidR="00A11073" w:rsidRPr="00A01D7C">
        <w:rPr>
          <w:rFonts w:ascii="Calibri Light" w:hAnsi="Calibri Light" w:cs="Calibri Light"/>
          <w:color w:val="2F3E59"/>
          <w:szCs w:val="20"/>
          <w:lang w:val="en-IE"/>
        </w:rPr>
        <w:t xml:space="preserve"> </w:t>
      </w:r>
      <w:r w:rsidR="0065698B" w:rsidRPr="00A01D7C">
        <w:rPr>
          <w:rFonts w:ascii="Calibri Light" w:hAnsi="Calibri Light" w:cs="Calibri Light"/>
          <w:b/>
          <w:color w:val="2F3E59"/>
          <w:szCs w:val="20"/>
          <w:lang w:val="en-IE"/>
        </w:rPr>
        <w:t>Engineering and Environmental Consultants</w:t>
      </w:r>
      <w:r w:rsidR="00A11073" w:rsidRPr="00A01D7C">
        <w:rPr>
          <w:rFonts w:ascii="Calibri Light" w:hAnsi="Calibri Light" w:cs="Calibri Light"/>
          <w:color w:val="2F3E59"/>
          <w:szCs w:val="20"/>
          <w:lang w:val="en-IE"/>
        </w:rPr>
        <w:br/>
      </w:r>
      <w:r w:rsidR="00A11073" w:rsidRPr="00A01D7C">
        <w:rPr>
          <w:rFonts w:ascii="Calibri Light" w:hAnsi="Calibri Light" w:cs="Calibri Light"/>
          <w:b/>
          <w:color w:val="2F3E59"/>
          <w:szCs w:val="20"/>
          <w:lang w:val="en-IE"/>
        </w:rPr>
        <w:t>Address:</w:t>
      </w:r>
      <w:r w:rsidR="00A11073" w:rsidRPr="00A01D7C">
        <w:rPr>
          <w:rFonts w:ascii="Calibri Light" w:hAnsi="Calibri Light" w:cs="Calibri Light"/>
          <w:color w:val="2F3E59"/>
          <w:szCs w:val="20"/>
          <w:lang w:val="en-IE"/>
        </w:rPr>
        <w:t xml:space="preserve"> Park House, </w:t>
      </w:r>
      <w:proofErr w:type="spellStart"/>
      <w:r w:rsidR="00A11073" w:rsidRPr="00A01D7C">
        <w:rPr>
          <w:rFonts w:ascii="Calibri Light" w:hAnsi="Calibri Light" w:cs="Calibri Light"/>
          <w:color w:val="2F3E59"/>
          <w:szCs w:val="20"/>
          <w:lang w:val="en-IE"/>
        </w:rPr>
        <w:t>Bessboro</w:t>
      </w:r>
      <w:proofErr w:type="spellEnd"/>
      <w:r w:rsidR="00A11073" w:rsidRPr="00A01D7C">
        <w:rPr>
          <w:rFonts w:ascii="Calibri Light" w:hAnsi="Calibri Light" w:cs="Calibri Light"/>
          <w:color w:val="2F3E59"/>
          <w:szCs w:val="20"/>
          <w:lang w:val="en-IE"/>
        </w:rPr>
        <w:t xml:space="preserve"> Road, Blackrock, Cork</w:t>
      </w:r>
      <w:r w:rsidR="0004160C" w:rsidRPr="00A01D7C">
        <w:rPr>
          <w:rFonts w:ascii="Calibri Light" w:hAnsi="Calibri Light" w:cs="Calibri Light"/>
          <w:color w:val="2F3E59"/>
          <w:szCs w:val="20"/>
          <w:lang w:val="en-IE"/>
        </w:rPr>
        <w:t xml:space="preserve">, </w:t>
      </w:r>
      <w:r w:rsidR="00A01D7C">
        <w:rPr>
          <w:rFonts w:ascii="Calibri Light" w:hAnsi="Calibri Light" w:cs="Calibri Light"/>
          <w:color w:val="2F3E59"/>
          <w:szCs w:val="20"/>
          <w:lang w:val="en-IE"/>
        </w:rPr>
        <w:t>T12 X251</w:t>
      </w:r>
    </w:p>
    <w:p w14:paraId="1337E82D" w14:textId="77777777" w:rsidR="009E4252" w:rsidRPr="00A01D7C" w:rsidRDefault="009E4252" w:rsidP="009E4252">
      <w:pPr>
        <w:spacing w:line="276" w:lineRule="auto"/>
        <w:ind w:right="-448"/>
        <w:jc w:val="left"/>
        <w:rPr>
          <w:rFonts w:ascii="Calibri Light" w:hAnsi="Calibri Light" w:cs="Calibri Light"/>
          <w:b/>
          <w:color w:val="2F3E59"/>
          <w:szCs w:val="20"/>
          <w:lang w:val="en-IE"/>
        </w:rPr>
      </w:pPr>
      <w:r w:rsidRPr="00A01D7C">
        <w:rPr>
          <w:rFonts w:ascii="Calibri Light" w:hAnsi="Calibri Light" w:cs="Calibri Light"/>
          <w:b/>
          <w:color w:val="2F3E59"/>
          <w:szCs w:val="20"/>
          <w:lang w:val="en-IE"/>
        </w:rPr>
        <w:t>www.mwp.ie</w:t>
      </w:r>
    </w:p>
    <w:p w14:paraId="62D2BBB2" w14:textId="77777777" w:rsidR="007B5D9D" w:rsidRDefault="000C0631" w:rsidP="002D53C1">
      <w:pPr>
        <w:spacing w:before="120" w:after="40" w:line="276" w:lineRule="auto"/>
        <w:ind w:right="-448"/>
        <w:jc w:val="left"/>
        <w:rPr>
          <w:rFonts w:ascii="Calibri Light" w:hAnsi="Calibri Light" w:cs="Calibri Light"/>
          <w:szCs w:val="20"/>
          <w:lang w:val="en-IE"/>
        </w:rPr>
      </w:pPr>
      <w:r>
        <w:rPr>
          <w:noProof/>
          <w:lang w:val="en-IE" w:eastAsia="en-IE"/>
        </w:rPr>
        <w:drawing>
          <wp:anchor distT="0" distB="0" distL="114300" distR="114300" simplePos="0" relativeHeight="251660288" behindDoc="1" locked="0" layoutInCell="1" allowOverlap="1" wp14:anchorId="32422172" wp14:editId="2E09E596">
            <wp:simplePos x="0" y="0"/>
            <wp:positionH relativeFrom="column">
              <wp:posOffset>-142875</wp:posOffset>
            </wp:positionH>
            <wp:positionV relativeFrom="paragraph">
              <wp:posOffset>144780</wp:posOffset>
            </wp:positionV>
            <wp:extent cx="2238375" cy="876300"/>
            <wp:effectExtent l="0" t="0" r="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cstate="print">
                      <a:extLst>
                        <a:ext uri="{28A0092B-C50C-407E-A947-70E740481C1C}">
                          <a14:useLocalDpi xmlns:a14="http://schemas.microsoft.com/office/drawing/2010/main" val="0"/>
                        </a:ext>
                      </a:extLst>
                    </a:blip>
                    <a:srcRect l="37230" r="11905"/>
                    <a:stretch>
                      <a:fillRect/>
                    </a:stretch>
                  </pic:blipFill>
                  <pic:spPr bwMode="auto">
                    <a:xfrm>
                      <a:off x="0" y="0"/>
                      <a:ext cx="2238375" cy="8763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9778217" w14:textId="77777777" w:rsidR="007B5D9D" w:rsidRPr="007B5D9D" w:rsidRDefault="007B5D9D" w:rsidP="002D53C1">
      <w:pPr>
        <w:spacing w:before="120" w:after="40" w:line="276" w:lineRule="auto"/>
        <w:ind w:right="-448"/>
        <w:jc w:val="left"/>
        <w:rPr>
          <w:rFonts w:ascii="Calibri Light" w:hAnsi="Calibri Light" w:cs="Calibri Light"/>
          <w:color w:val="C00000"/>
          <w:szCs w:val="20"/>
          <w:lang w:val="en-IE"/>
        </w:rPr>
        <w:sectPr w:rsidR="007B5D9D" w:rsidRPr="007B5D9D" w:rsidSect="00051C3D">
          <w:pgSz w:w="11906" w:h="16838"/>
          <w:pgMar w:top="1588" w:right="1440" w:bottom="1440" w:left="1440" w:header="709" w:footer="633" w:gutter="0"/>
          <w:pgNumType w:fmt="lowerRoman"/>
          <w:cols w:space="708"/>
          <w:formProt w:val="0"/>
          <w:titlePg/>
          <w:docGrid w:linePitch="360"/>
        </w:sectPr>
      </w:pPr>
    </w:p>
    <w:p w14:paraId="08C691D0" w14:textId="66BEED42" w:rsidR="00A11073" w:rsidRPr="001C33EE" w:rsidRDefault="00533EE7" w:rsidP="001C33EE">
      <w:pPr>
        <w:pStyle w:val="Heading1"/>
      </w:pPr>
      <w:bookmarkStart w:id="0" w:name="_Toc108099802"/>
      <w:r>
        <w:rPr>
          <w:lang w:val="en-IE"/>
        </w:rPr>
        <w:lastRenderedPageBreak/>
        <w:t>Preface</w:t>
      </w:r>
      <w:bookmarkEnd w:id="0"/>
    </w:p>
    <w:p w14:paraId="092652CD" w14:textId="77777777" w:rsidR="00533EE7" w:rsidRPr="0014260C" w:rsidRDefault="00533EE7" w:rsidP="00533EE7">
      <w:pPr>
        <w:pStyle w:val="MWP-Paragraph"/>
      </w:pPr>
      <w:r w:rsidRPr="0014260C">
        <w:t>This Safety &amp; Health Plan (SHP) has been prepared in accordance with Statutory Instrument No. 291 of the Safety, Health &amp; Welfare at Work (Construction) Regulations 2013. It should be read in conjunction with the written risk assessments issued by all designers working on the project and any other relevant information. It is to input into the Safety and Health Plan Construction Stage and ultimately will be included in the Safety File for the project.</w:t>
      </w:r>
    </w:p>
    <w:p w14:paraId="1E433640" w14:textId="2C98DF65" w:rsidR="00533EE7" w:rsidRPr="0014260C" w:rsidRDefault="00533EE7" w:rsidP="00533EE7">
      <w:pPr>
        <w:pStyle w:val="MWP-Paragraph"/>
      </w:pPr>
      <w:r w:rsidRPr="0014260C">
        <w:t xml:space="preserve">This Safety &amp; Health Plan is produced by Malachy Walsh and Partners as Project Supervisor Design Process (PSDP) for the project having been appointed by </w:t>
      </w:r>
      <w:r>
        <w:rPr>
          <w:lang w:val="en-IE"/>
        </w:rPr>
        <w:t>Kerry</w:t>
      </w:r>
      <w:r w:rsidRPr="0014260C">
        <w:t xml:space="preserve"> County Council as the Client. Persons using this Plan are advised to familiarise themselves with the purposes of the Plan and their obligations by reference to the Safety, Health &amp; Welfare at Work (Construction) Regulations 2013. Design</w:t>
      </w:r>
      <w:r>
        <w:t>er</w:t>
      </w:r>
      <w:r w:rsidRPr="0014260C">
        <w:t xml:space="preserve"> Risk Assessments (DRAs) have been provided to the PSDP by all Designers working on the project prior to the preparation of this document.</w:t>
      </w:r>
    </w:p>
    <w:p w14:paraId="1384FC6F" w14:textId="77777777" w:rsidR="00533EE7" w:rsidRPr="0014260C" w:rsidRDefault="00533EE7" w:rsidP="00533EE7">
      <w:pPr>
        <w:pStyle w:val="MWP-Paragraph"/>
      </w:pPr>
      <w:r w:rsidRPr="0014260C">
        <w:t>The contents of this Safety &amp; Health Plan include:-</w:t>
      </w:r>
    </w:p>
    <w:p w14:paraId="6FD4F73A" w14:textId="77777777" w:rsidR="00533EE7" w:rsidRPr="0014260C" w:rsidRDefault="00533EE7" w:rsidP="00533EE7">
      <w:pPr>
        <w:pStyle w:val="MWP-Paragraph"/>
        <w:numPr>
          <w:ilvl w:val="0"/>
          <w:numId w:val="13"/>
        </w:numPr>
      </w:pPr>
      <w:r w:rsidRPr="0014260C">
        <w:t>a general description of the project and of the time within which it is intended that the project will be completed;</w:t>
      </w:r>
    </w:p>
    <w:p w14:paraId="581D6228" w14:textId="77777777" w:rsidR="00533EE7" w:rsidRPr="0014260C" w:rsidRDefault="00533EE7" w:rsidP="00533EE7">
      <w:pPr>
        <w:pStyle w:val="MWP-Paragraph"/>
        <w:numPr>
          <w:ilvl w:val="0"/>
          <w:numId w:val="13"/>
        </w:numPr>
      </w:pPr>
      <w:r w:rsidRPr="0014260C">
        <w:t>appropriate information on any other work activities taking place on the site;</w:t>
      </w:r>
    </w:p>
    <w:p w14:paraId="7A4B7C8F" w14:textId="77777777" w:rsidR="00533EE7" w:rsidRPr="0014260C" w:rsidRDefault="00533EE7" w:rsidP="00533EE7">
      <w:pPr>
        <w:pStyle w:val="MWP-Paragraph"/>
        <w:numPr>
          <w:ilvl w:val="0"/>
          <w:numId w:val="13"/>
        </w:numPr>
      </w:pPr>
      <w:r w:rsidRPr="0014260C">
        <w:t>work related to the project which will involve particular risks to the safety, health and welfare of persons at work including but not limited to those referred to in Schedule 1 of the regulations;</w:t>
      </w:r>
    </w:p>
    <w:p w14:paraId="3CF66699" w14:textId="77777777" w:rsidR="00533EE7" w:rsidRPr="0014260C" w:rsidRDefault="00533EE7" w:rsidP="00533EE7">
      <w:pPr>
        <w:pStyle w:val="MWP-Paragraph"/>
        <w:numPr>
          <w:ilvl w:val="0"/>
          <w:numId w:val="13"/>
        </w:numPr>
      </w:pPr>
      <w:r w:rsidRPr="0014260C">
        <w:t>the conclusions drawn by designers and the project supervisor for the design process as regards the taking account of the general principles of prevention and any relevant safety and health plan or safety file;</w:t>
      </w:r>
    </w:p>
    <w:p w14:paraId="53CABDBE" w14:textId="77777777" w:rsidR="00533EE7" w:rsidRPr="0014260C" w:rsidRDefault="00533EE7" w:rsidP="00533EE7">
      <w:pPr>
        <w:pStyle w:val="MWP-Paragraph"/>
        <w:numPr>
          <w:ilvl w:val="0"/>
          <w:numId w:val="13"/>
        </w:numPr>
      </w:pPr>
      <w:r w:rsidRPr="0014260C">
        <w:t>the location of electricity, water and sewage connections, where appropriate, to facilitate adequate welfare facilities;</w:t>
      </w:r>
    </w:p>
    <w:p w14:paraId="23DE0AC6" w14:textId="77777777" w:rsidR="00533EE7" w:rsidRPr="0014260C" w:rsidRDefault="00533EE7" w:rsidP="00533EE7">
      <w:pPr>
        <w:pStyle w:val="MWP-Paragraph"/>
        <w:numPr>
          <w:ilvl w:val="0"/>
          <w:numId w:val="13"/>
        </w:numPr>
      </w:pPr>
      <w:r w:rsidRPr="0014260C">
        <w:t>timescale for completion;</w:t>
      </w:r>
    </w:p>
    <w:p w14:paraId="18502539" w14:textId="77777777" w:rsidR="00533EE7" w:rsidRPr="0014260C" w:rsidRDefault="00533EE7" w:rsidP="00533EE7">
      <w:pPr>
        <w:pStyle w:val="MWP-Paragraph"/>
        <w:numPr>
          <w:ilvl w:val="0"/>
          <w:numId w:val="13"/>
        </w:numPr>
      </w:pPr>
      <w:r>
        <w:t>a</w:t>
      </w:r>
      <w:r w:rsidRPr="0014260C">
        <w:t xml:space="preserve">ssumptions &amp; </w:t>
      </w:r>
      <w:r>
        <w:t>c</w:t>
      </w:r>
      <w:r w:rsidRPr="0014260C">
        <w:t>onstraints;</w:t>
      </w:r>
    </w:p>
    <w:p w14:paraId="55B0C6A2" w14:textId="77777777" w:rsidR="00533EE7" w:rsidRPr="0014260C" w:rsidRDefault="00533EE7" w:rsidP="00533EE7">
      <w:pPr>
        <w:pStyle w:val="MWP-Paragraph"/>
        <w:numPr>
          <w:ilvl w:val="0"/>
          <w:numId w:val="13"/>
        </w:numPr>
      </w:pPr>
      <w:r>
        <w:t>p</w:t>
      </w:r>
      <w:r w:rsidRPr="0014260C">
        <w:t>roject organisation;</w:t>
      </w:r>
    </w:p>
    <w:p w14:paraId="79C12744" w14:textId="77777777" w:rsidR="00533EE7" w:rsidRPr="0014260C" w:rsidRDefault="00533EE7" w:rsidP="00533EE7">
      <w:pPr>
        <w:pStyle w:val="MWP-Paragraph"/>
        <w:numPr>
          <w:ilvl w:val="0"/>
          <w:numId w:val="13"/>
        </w:numPr>
      </w:pPr>
      <w:r>
        <w:t>r</w:t>
      </w:r>
      <w:r w:rsidRPr="0014260C">
        <w:t>elevant drawings.</w:t>
      </w:r>
    </w:p>
    <w:p w14:paraId="020C438F" w14:textId="77777777" w:rsidR="00533EE7" w:rsidRPr="0014260C" w:rsidRDefault="00533EE7" w:rsidP="00533EE7">
      <w:pPr>
        <w:pStyle w:val="MWP-Paragraph"/>
      </w:pPr>
      <w:r w:rsidRPr="0014260C">
        <w:t xml:space="preserve">This plan has been prepared in time to enable it to be provided in compliance with the Regulations to every person being considered or tendering for the role of </w:t>
      </w:r>
      <w:r>
        <w:t>P</w:t>
      </w:r>
      <w:r w:rsidRPr="0014260C">
        <w:t xml:space="preserve">roject </w:t>
      </w:r>
      <w:r>
        <w:t>S</w:t>
      </w:r>
      <w:r w:rsidRPr="0014260C">
        <w:t xml:space="preserve">upervisor for the </w:t>
      </w:r>
      <w:r>
        <w:t>C</w:t>
      </w:r>
      <w:r w:rsidRPr="0014260C">
        <w:t xml:space="preserve">onstruction </w:t>
      </w:r>
      <w:r>
        <w:t>S</w:t>
      </w:r>
      <w:r w:rsidRPr="0014260C">
        <w:t>tage</w:t>
      </w:r>
    </w:p>
    <w:p w14:paraId="2B886F23" w14:textId="628E57DD" w:rsidR="00533EE7" w:rsidRDefault="00533EE7" w:rsidP="00533EE7">
      <w:pPr>
        <w:pStyle w:val="MWP-Paragraph"/>
      </w:pPr>
      <w:r w:rsidRPr="0014260C">
        <w:t>A copy of the safety and health plan will be kept available for inspection by an inspector for the duration of the project.</w:t>
      </w:r>
    </w:p>
    <w:p w14:paraId="09CDB1EC" w14:textId="77777777" w:rsidR="00533EE7" w:rsidRDefault="00533EE7">
      <w:pPr>
        <w:jc w:val="left"/>
        <w:rPr>
          <w:rFonts w:ascii="Calibri Light" w:hAnsi="Calibri Light"/>
          <w:color w:val="000000"/>
          <w:szCs w:val="20"/>
          <w:shd w:val="clear" w:color="auto" w:fill="FFFFFF"/>
          <w:lang w:val="x-none"/>
        </w:rPr>
      </w:pPr>
      <w:r>
        <w:br w:type="page"/>
      </w:r>
    </w:p>
    <w:p w14:paraId="0D4F7A02" w14:textId="02908448" w:rsidR="00D85B6F" w:rsidRPr="00992419" w:rsidRDefault="00533EE7" w:rsidP="001C33EE">
      <w:pPr>
        <w:pStyle w:val="Heading1"/>
      </w:pPr>
      <w:bookmarkStart w:id="1" w:name="_Toc108099803"/>
      <w:r>
        <w:rPr>
          <w:lang w:val="en-IE"/>
        </w:rPr>
        <w:lastRenderedPageBreak/>
        <w:t>Introduction to the Project</w:t>
      </w:r>
      <w:bookmarkEnd w:id="1"/>
    </w:p>
    <w:p w14:paraId="56F98FC4" w14:textId="29C880F1" w:rsidR="00533EE7" w:rsidRPr="00441534" w:rsidRDefault="00533EE7" w:rsidP="00533EE7">
      <w:pPr>
        <w:pStyle w:val="Heading2"/>
      </w:pPr>
      <w:bookmarkStart w:id="2" w:name="_Toc108099804"/>
      <w:r>
        <w:t>General</w:t>
      </w:r>
      <w:bookmarkEnd w:id="2"/>
    </w:p>
    <w:p w14:paraId="01C49C1E" w14:textId="5AF98BF6" w:rsidR="00581416" w:rsidRDefault="00533EE7" w:rsidP="00581416">
      <w:pPr>
        <w:pStyle w:val="MWP-Paragraph"/>
        <w:rPr>
          <w:lang w:val="en-US"/>
        </w:rPr>
      </w:pPr>
      <w:r>
        <w:rPr>
          <w:lang w:val="en-US"/>
        </w:rPr>
        <w:t xml:space="preserve">Kerry County Council </w:t>
      </w:r>
      <w:r w:rsidRPr="00533EE7">
        <w:rPr>
          <w:lang w:val="en-US"/>
        </w:rPr>
        <w:t xml:space="preserve">is proposing </w:t>
      </w:r>
      <w:r w:rsidR="00E23316">
        <w:rPr>
          <w:lang w:val="en-US"/>
        </w:rPr>
        <w:t xml:space="preserve">replacing the mooring ropes in Leg </w:t>
      </w:r>
      <w:r w:rsidR="00120DCF">
        <w:rPr>
          <w:lang w:val="en-US"/>
        </w:rPr>
        <w:t>B</w:t>
      </w:r>
      <w:r w:rsidR="00E23316">
        <w:rPr>
          <w:lang w:val="en-US"/>
        </w:rPr>
        <w:t xml:space="preserve"> and Leg </w:t>
      </w:r>
      <w:r w:rsidR="00120DCF">
        <w:rPr>
          <w:lang w:val="en-US"/>
        </w:rPr>
        <w:t>C</w:t>
      </w:r>
      <w:r w:rsidR="00E23316">
        <w:rPr>
          <w:lang w:val="en-US"/>
        </w:rPr>
        <w:t xml:space="preserve"> of Knightstown Breakwater, Valentia Island, Co.</w:t>
      </w:r>
      <w:r>
        <w:rPr>
          <w:lang w:val="en-US"/>
        </w:rPr>
        <w:t xml:space="preserve"> Kerry</w:t>
      </w:r>
      <w:r w:rsidRPr="00533EE7">
        <w:rPr>
          <w:lang w:val="en-US"/>
        </w:rPr>
        <w:t xml:space="preserve">.  </w:t>
      </w:r>
    </w:p>
    <w:p w14:paraId="0740A88F" w14:textId="015E102B" w:rsidR="00533EE7" w:rsidRDefault="00533EE7" w:rsidP="00533EE7">
      <w:pPr>
        <w:pStyle w:val="Heading2"/>
      </w:pPr>
      <w:bookmarkStart w:id="3" w:name="_Toc108099805"/>
      <w:r>
        <w:t>Site Location (s)</w:t>
      </w:r>
      <w:bookmarkEnd w:id="3"/>
    </w:p>
    <w:p w14:paraId="3B769EDA" w14:textId="7C958B84" w:rsidR="00533EE7" w:rsidRDefault="00533EE7" w:rsidP="00533EE7">
      <w:pPr>
        <w:pStyle w:val="MWP-Paragraph"/>
        <w:rPr>
          <w:lang w:val="en-US"/>
        </w:rPr>
      </w:pPr>
      <w:r w:rsidRPr="00533EE7">
        <w:rPr>
          <w:lang w:val="en-US"/>
        </w:rPr>
        <w:t xml:space="preserve">The proposed works are located </w:t>
      </w:r>
      <w:r w:rsidR="00E23316">
        <w:rPr>
          <w:lang w:val="en-US"/>
        </w:rPr>
        <w:t xml:space="preserve">at </w:t>
      </w:r>
      <w:r w:rsidR="00907B2A">
        <w:rPr>
          <w:lang w:val="en-US"/>
        </w:rPr>
        <w:t>Knightstown</w:t>
      </w:r>
      <w:r w:rsidR="00E23316">
        <w:rPr>
          <w:lang w:val="en-US"/>
        </w:rPr>
        <w:t>, Valentia Island Co. Kerry</w:t>
      </w:r>
      <w:r>
        <w:rPr>
          <w:lang w:val="en-US"/>
        </w:rPr>
        <w:t xml:space="preserve"> </w:t>
      </w:r>
      <w:proofErr w:type="spellStart"/>
      <w:r>
        <w:rPr>
          <w:lang w:val="en-US"/>
        </w:rPr>
        <w:t>Kerry</w:t>
      </w:r>
      <w:proofErr w:type="spellEnd"/>
      <w:r w:rsidR="005B65BC">
        <w:rPr>
          <w:lang w:val="en-US"/>
        </w:rPr>
        <w:t>.</w:t>
      </w:r>
    </w:p>
    <w:p w14:paraId="54F093F6" w14:textId="5C155650" w:rsidR="00F44565" w:rsidRDefault="00907B2A" w:rsidP="00581416">
      <w:pPr>
        <w:pStyle w:val="MWP-Paragraph"/>
        <w:rPr>
          <w:lang w:val="en-US"/>
        </w:rPr>
      </w:pPr>
      <w:r>
        <w:rPr>
          <w:noProof/>
          <w:shd w:val="clear" w:color="auto" w:fill="auto"/>
        </w:rPr>
        <mc:AlternateContent>
          <mc:Choice Requires="wps">
            <w:drawing>
              <wp:anchor distT="0" distB="0" distL="114300" distR="114300" simplePos="0" relativeHeight="251665408" behindDoc="0" locked="0" layoutInCell="1" allowOverlap="1" wp14:anchorId="21F28301" wp14:editId="45B58623">
                <wp:simplePos x="0" y="0"/>
                <wp:positionH relativeFrom="column">
                  <wp:posOffset>1752599</wp:posOffset>
                </wp:positionH>
                <wp:positionV relativeFrom="paragraph">
                  <wp:posOffset>2293620</wp:posOffset>
                </wp:positionV>
                <wp:extent cx="1038225" cy="285750"/>
                <wp:effectExtent l="0" t="0" r="66675" b="76200"/>
                <wp:wrapNone/>
                <wp:docPr id="10" name="Straight Arrow Connector 10"/>
                <wp:cNvGraphicFramePr/>
                <a:graphic xmlns:a="http://schemas.openxmlformats.org/drawingml/2006/main">
                  <a:graphicData uri="http://schemas.microsoft.com/office/word/2010/wordprocessingShape">
                    <wps:wsp>
                      <wps:cNvCnPr/>
                      <wps:spPr>
                        <a:xfrm>
                          <a:off x="0" y="0"/>
                          <a:ext cx="1038225" cy="285750"/>
                        </a:xfrm>
                        <a:prstGeom prst="straightConnector1">
                          <a:avLst/>
                        </a:prstGeom>
                        <a:ln>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15472403" id="_x0000_t32" coordsize="21600,21600" o:spt="32" o:oned="t" path="m,l21600,21600e" filled="f">
                <v:path arrowok="t" fillok="f" o:connecttype="none"/>
                <o:lock v:ext="edit" shapetype="t"/>
              </v:shapetype>
              <v:shape id="Straight Arrow Connector 10" o:spid="_x0000_s1026" type="#_x0000_t32" style="position:absolute;margin-left:138pt;margin-top:180.6pt;width:81.75pt;height:22.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" strokecolor="#ed7d31 [3205]" strokeweight=".5pt">
                <v:stroke endarrow="block" joinstyle="miter"/>
              </v:shape>
            </w:pict>
          </mc:Fallback>
        </mc:AlternateContent>
      </w:r>
      <w:r>
        <w:rPr>
          <w:noProof/>
          <w:shd w:val="clear" w:color="auto" w:fill="auto"/>
        </w:rPr>
        <mc:AlternateContent>
          <mc:Choice Requires="wps">
            <w:drawing>
              <wp:anchor distT="0" distB="0" distL="114300" distR="114300" simplePos="0" relativeHeight="251663360" behindDoc="0" locked="0" layoutInCell="1" allowOverlap="1" wp14:anchorId="61637F77" wp14:editId="5DD935AF">
                <wp:simplePos x="0" y="0"/>
                <wp:positionH relativeFrom="margin">
                  <wp:posOffset>647065</wp:posOffset>
                </wp:positionH>
                <wp:positionV relativeFrom="paragraph">
                  <wp:posOffset>2016125</wp:posOffset>
                </wp:positionV>
                <wp:extent cx="1104900" cy="257175"/>
                <wp:effectExtent l="0" t="0" r="19050" b="28575"/>
                <wp:wrapNone/>
                <wp:docPr id="7" name="Text Box 7"/>
                <wp:cNvGraphicFramePr/>
                <a:graphic xmlns:a="http://schemas.openxmlformats.org/drawingml/2006/main">
                  <a:graphicData uri="http://schemas.microsoft.com/office/word/2010/wordprocessingShape">
                    <wps:wsp>
                      <wps:cNvSpPr txBox="1"/>
                      <wps:spPr>
                        <a:xfrm>
                          <a:off x="0" y="0"/>
                          <a:ext cx="1104900" cy="257175"/>
                        </a:xfrm>
                        <a:prstGeom prst="rect">
                          <a:avLst/>
                        </a:prstGeom>
                        <a:solidFill>
                          <a:schemeClr val="lt1"/>
                        </a:solidFill>
                        <a:ln w="6350">
                          <a:solidFill>
                            <a:prstClr val="black"/>
                          </a:solidFill>
                        </a:ln>
                      </wps:spPr>
                      <wps:txbx>
                        <w:txbxContent>
                          <w:p w14:paraId="3317D61F" w14:textId="665AE962" w:rsidR="00F44565" w:rsidRPr="00907B2A" w:rsidRDefault="00907B2A">
                            <w:pPr>
                              <w:rPr>
                                <w:lang w:val="en-IE"/>
                              </w:rPr>
                            </w:pPr>
                            <w:r>
                              <w:rPr>
                                <w:lang w:val="en-IE"/>
                              </w:rPr>
                              <w:t>Knightstown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1637F77" id="_x0000_t202" coordsize="21600,21600" o:spt="202" path="m,l,21600r21600,l21600,xe">
                <v:stroke joinstyle="miter"/>
                <v:path gradientshapeok="t" o:connecttype="rect"/>
              </v:shapetype>
              <v:shape id="Text Box 7" o:spid="_x0000_s1029" type="#_x0000_t202" style="position:absolute;left:0;text-align:left;margin-left:50.95pt;margin-top:158.75pt;width:87pt;height:20.25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" fillcolor="white [3201]" strokeweight=".5pt">
                <v:textbox>
                  <w:txbxContent>
                    <w:p w14:paraId="3317D61F" w14:textId="665AE962" w:rsidR="00F44565" w:rsidRPr="00907B2A" w:rsidRDefault="00907B2A">
                      <w:pPr>
                        <w:rPr>
                          <w:lang w:val="en-IE"/>
                        </w:rPr>
                      </w:pPr>
                      <w:r>
                        <w:rPr>
                          <w:lang w:val="en-IE"/>
                        </w:rPr>
                        <w:t>Knightstown</w:t>
                      </w:r>
                    </w:p>
                  </w:txbxContent>
                </v:textbox>
                <w10:wrap anchorx="margin"/>
              </v:shape>
            </w:pict>
          </mc:Fallback>
        </mc:AlternateContent>
      </w:r>
      <w:r w:rsidRPr="00907B2A">
        <w:t xml:space="preserve"> </w:t>
      </w:r>
      <w:r>
        <w:rPr>
          <w:noProof/>
        </w:rPr>
        <w:drawing>
          <wp:inline distT="0" distB="0" distL="0" distR="0" wp14:anchorId="5F24FF19" wp14:editId="0A208A68">
            <wp:extent cx="5732145" cy="4392295"/>
            <wp:effectExtent l="0" t="0" r="1905" b="8255"/>
            <wp:docPr id="1146655680" name="Picture 1" descr="An aerial view of land and wa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6655680" name="Picture 1" descr="An aerial view of land and water&#10;&#10;AI-generated content may be incorrect."/>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32145" cy="4392295"/>
                    </a:xfrm>
                    <a:prstGeom prst="rect">
                      <a:avLst/>
                    </a:prstGeom>
                    <a:noFill/>
                    <a:ln>
                      <a:noFill/>
                    </a:ln>
                  </pic:spPr>
                </pic:pic>
              </a:graphicData>
            </a:graphic>
          </wp:inline>
        </w:drawing>
      </w:r>
    </w:p>
    <w:p w14:paraId="0CD44BA7" w14:textId="6375598E" w:rsidR="00533EE7" w:rsidRPr="00486CAC" w:rsidRDefault="00533EE7" w:rsidP="00533EE7">
      <w:pPr>
        <w:pStyle w:val="Caption"/>
        <w:rPr>
          <w:color w:val="auto"/>
        </w:rPr>
      </w:pPr>
      <w:bookmarkStart w:id="4" w:name="_Toc108099850"/>
      <w:r w:rsidRPr="00134768">
        <w:rPr>
          <w:color w:val="auto"/>
        </w:rPr>
        <w:t xml:space="preserve">Figure </w:t>
      </w:r>
      <w:r w:rsidRPr="00134768">
        <w:rPr>
          <w:color w:val="auto"/>
        </w:rPr>
        <w:fldChar w:fldCharType="begin"/>
      </w:r>
      <w:r w:rsidRPr="00134768">
        <w:rPr>
          <w:color w:val="auto"/>
        </w:rPr>
        <w:instrText xml:space="preserve"> STYLEREF 1 \s </w:instrText>
      </w:r>
      <w:r w:rsidRPr="00134768">
        <w:rPr>
          <w:color w:val="auto"/>
        </w:rPr>
        <w:fldChar w:fldCharType="separate"/>
      </w:r>
      <w:r w:rsidR="00AD7FF2">
        <w:rPr>
          <w:noProof/>
          <w:color w:val="auto"/>
        </w:rPr>
        <w:t>2</w:t>
      </w:r>
      <w:r w:rsidRPr="00134768">
        <w:rPr>
          <w:color w:val="auto"/>
        </w:rPr>
        <w:fldChar w:fldCharType="end"/>
      </w:r>
      <w:r w:rsidRPr="00134768">
        <w:rPr>
          <w:color w:val="auto"/>
        </w:rPr>
        <w:noBreakHyphen/>
      </w:r>
      <w:r w:rsidRPr="00134768">
        <w:rPr>
          <w:color w:val="auto"/>
        </w:rPr>
        <w:fldChar w:fldCharType="begin"/>
      </w:r>
      <w:r w:rsidRPr="00134768">
        <w:rPr>
          <w:color w:val="auto"/>
        </w:rPr>
        <w:instrText xml:space="preserve"> SEQ Figure \* ARABIC \s 1 </w:instrText>
      </w:r>
      <w:r w:rsidRPr="00134768">
        <w:rPr>
          <w:color w:val="auto"/>
        </w:rPr>
        <w:fldChar w:fldCharType="separate"/>
      </w:r>
      <w:r w:rsidR="00AD7FF2">
        <w:rPr>
          <w:noProof/>
          <w:color w:val="auto"/>
        </w:rPr>
        <w:t>1</w:t>
      </w:r>
      <w:r w:rsidRPr="00134768">
        <w:rPr>
          <w:color w:val="auto"/>
        </w:rPr>
        <w:fldChar w:fldCharType="end"/>
      </w:r>
      <w:r w:rsidRPr="00134768">
        <w:rPr>
          <w:color w:val="auto"/>
        </w:rPr>
        <w:t xml:space="preserve"> Location of the proposed </w:t>
      </w:r>
      <w:r>
        <w:rPr>
          <w:color w:val="auto"/>
        </w:rPr>
        <w:t xml:space="preserve">works at </w:t>
      </w:r>
      <w:bookmarkEnd w:id="4"/>
      <w:proofErr w:type="spellStart"/>
      <w:proofErr w:type="gramStart"/>
      <w:r w:rsidR="00907B2A">
        <w:rPr>
          <w:color w:val="auto"/>
        </w:rPr>
        <w:t>Knightstown,Valentia</w:t>
      </w:r>
      <w:proofErr w:type="spellEnd"/>
      <w:proofErr w:type="gramEnd"/>
      <w:r w:rsidR="00F44565">
        <w:rPr>
          <w:color w:val="auto"/>
        </w:rPr>
        <w:t xml:space="preserve"> </w:t>
      </w:r>
      <w:r>
        <w:rPr>
          <w:color w:val="auto"/>
        </w:rPr>
        <w:t xml:space="preserve"> </w:t>
      </w:r>
    </w:p>
    <w:p w14:paraId="63F830C8" w14:textId="67C2B86E" w:rsidR="00533EE7" w:rsidRDefault="00533EE7">
      <w:pPr>
        <w:jc w:val="left"/>
        <w:rPr>
          <w:rFonts w:ascii="Calibri Light" w:hAnsi="Calibri Light"/>
          <w:color w:val="000000"/>
          <w:szCs w:val="20"/>
          <w:shd w:val="clear" w:color="auto" w:fill="FFFFFF"/>
          <w:lang w:val="en-US"/>
        </w:rPr>
      </w:pPr>
      <w:r>
        <w:rPr>
          <w:lang w:val="en-US"/>
        </w:rPr>
        <w:br w:type="page"/>
      </w:r>
    </w:p>
    <w:p w14:paraId="23A2ED8B" w14:textId="07EEEE86" w:rsidR="00533EE7" w:rsidRPr="00F44565" w:rsidRDefault="00533EE7" w:rsidP="00533EE7">
      <w:pPr>
        <w:pStyle w:val="Heading2"/>
      </w:pPr>
      <w:bookmarkStart w:id="5" w:name="_Toc108099806"/>
      <w:bookmarkStart w:id="6" w:name="_Toc32574987"/>
      <w:r>
        <w:t>Description of Site(s)</w:t>
      </w:r>
      <w:bookmarkEnd w:id="5"/>
    </w:p>
    <w:p w14:paraId="6C628A80" w14:textId="7C4F44F0" w:rsidR="00533EE7" w:rsidRDefault="00907B2A" w:rsidP="00533EE7">
      <w:pPr>
        <w:pStyle w:val="MWP-Paragraph"/>
        <w:rPr>
          <w:lang w:val="en-US"/>
        </w:rPr>
      </w:pPr>
      <w:r>
        <w:rPr>
          <w:lang w:val="en-US"/>
        </w:rPr>
        <w:t xml:space="preserve">The </w:t>
      </w:r>
      <w:proofErr w:type="gramStart"/>
      <w:r>
        <w:rPr>
          <w:lang w:val="en-US"/>
        </w:rPr>
        <w:t>site</w:t>
      </w:r>
      <w:r w:rsidR="00924945">
        <w:rPr>
          <w:lang w:val="en-US"/>
        </w:rPr>
        <w:t xml:space="preserve"> </w:t>
      </w:r>
      <w:r w:rsidR="00533EE7" w:rsidRPr="00533EE7">
        <w:rPr>
          <w:lang w:val="en-US"/>
        </w:rPr>
        <w:t xml:space="preserve"> is</w:t>
      </w:r>
      <w:proofErr w:type="gramEnd"/>
      <w:r w:rsidR="00533EE7" w:rsidRPr="00533EE7">
        <w:rPr>
          <w:lang w:val="en-US"/>
        </w:rPr>
        <w:t xml:space="preserve"> located at the </w:t>
      </w:r>
      <w:r>
        <w:rPr>
          <w:lang w:val="en-US"/>
        </w:rPr>
        <w:t>eastern</w:t>
      </w:r>
      <w:r w:rsidR="00924945">
        <w:rPr>
          <w:lang w:val="en-US"/>
        </w:rPr>
        <w:t xml:space="preserve"> </w:t>
      </w:r>
      <w:r w:rsidR="00F44565">
        <w:rPr>
          <w:lang w:val="en-US"/>
        </w:rPr>
        <w:t xml:space="preserve">edge of </w:t>
      </w:r>
      <w:proofErr w:type="gramStart"/>
      <w:r w:rsidR="00F44565">
        <w:rPr>
          <w:lang w:val="en-US"/>
        </w:rPr>
        <w:t xml:space="preserve">the </w:t>
      </w:r>
      <w:r>
        <w:rPr>
          <w:lang w:val="en-US"/>
        </w:rPr>
        <w:t>Valentia</w:t>
      </w:r>
      <w:proofErr w:type="gramEnd"/>
      <w:r>
        <w:rPr>
          <w:lang w:val="en-US"/>
        </w:rPr>
        <w:t xml:space="preserve"> Island</w:t>
      </w:r>
      <w:r w:rsidR="00F44565">
        <w:rPr>
          <w:lang w:val="en-US"/>
        </w:rPr>
        <w:t xml:space="preserve">. The </w:t>
      </w:r>
      <w:r>
        <w:rPr>
          <w:lang w:val="en-US"/>
        </w:rPr>
        <w:t xml:space="preserve">breakwaters </w:t>
      </w:r>
      <w:proofErr w:type="gramStart"/>
      <w:r w:rsidR="00924945">
        <w:rPr>
          <w:lang w:val="en-US"/>
        </w:rPr>
        <w:t>is</w:t>
      </w:r>
      <w:proofErr w:type="gramEnd"/>
      <w:r w:rsidR="00924945">
        <w:rPr>
          <w:lang w:val="en-US"/>
        </w:rPr>
        <w:t xml:space="preserve"> accessed by a local road </w:t>
      </w:r>
      <w:proofErr w:type="gramStart"/>
      <w:r w:rsidR="00924945">
        <w:rPr>
          <w:lang w:val="en-US"/>
        </w:rPr>
        <w:t xml:space="preserve">and </w:t>
      </w:r>
      <w:r w:rsidR="00F44565">
        <w:rPr>
          <w:lang w:val="en-US"/>
        </w:rPr>
        <w:t xml:space="preserve"> </w:t>
      </w:r>
      <w:r w:rsidR="00924945">
        <w:rPr>
          <w:lang w:val="en-US"/>
        </w:rPr>
        <w:t>is</w:t>
      </w:r>
      <w:proofErr w:type="gramEnd"/>
      <w:r w:rsidR="00924945">
        <w:rPr>
          <w:lang w:val="en-US"/>
        </w:rPr>
        <w:t xml:space="preserve"> </w:t>
      </w:r>
      <w:r w:rsidR="00533EE7" w:rsidRPr="00533EE7">
        <w:rPr>
          <w:lang w:val="en-US"/>
        </w:rPr>
        <w:t>used for both commercial and leisure activities. The area is tidal and subject to</w:t>
      </w:r>
      <w:r>
        <w:rPr>
          <w:lang w:val="en-US"/>
        </w:rPr>
        <w:t xml:space="preserve"> strong currents, w</w:t>
      </w:r>
      <w:r w:rsidR="00533EE7" w:rsidRPr="00533EE7">
        <w:rPr>
          <w:lang w:val="en-US"/>
        </w:rPr>
        <w:t xml:space="preserve">inds and wave overtopping.  </w:t>
      </w:r>
    </w:p>
    <w:p w14:paraId="22D9FE3A" w14:textId="5A9CE7F0" w:rsidR="00533EE7" w:rsidRDefault="002B7286" w:rsidP="00533EE7">
      <w:pPr>
        <w:pStyle w:val="MWP-Paragraph"/>
        <w:rPr>
          <w:lang w:val="en-US"/>
        </w:rPr>
      </w:pPr>
      <w:r>
        <w:rPr>
          <w:noProof/>
          <w:shd w:val="clear" w:color="auto" w:fill="auto"/>
        </w:rPr>
        <mc:AlternateContent>
          <mc:Choice Requires="wps">
            <w:drawing>
              <wp:anchor distT="0" distB="0" distL="114300" distR="114300" simplePos="0" relativeHeight="251670528" behindDoc="0" locked="0" layoutInCell="1" allowOverlap="1" wp14:anchorId="787019D6" wp14:editId="1861FCBB">
                <wp:simplePos x="0" y="0"/>
                <wp:positionH relativeFrom="margin">
                  <wp:posOffset>3650405</wp:posOffset>
                </wp:positionH>
                <wp:positionV relativeFrom="paragraph">
                  <wp:posOffset>2345874</wp:posOffset>
                </wp:positionV>
                <wp:extent cx="123856" cy="396195"/>
                <wp:effectExtent l="133350" t="19050" r="66675" b="23495"/>
                <wp:wrapNone/>
                <wp:docPr id="17" name="Rectangle: Rounded Corners 17"/>
                <wp:cNvGraphicFramePr/>
                <a:graphic xmlns:a="http://schemas.openxmlformats.org/drawingml/2006/main">
                  <a:graphicData uri="http://schemas.microsoft.com/office/word/2010/wordprocessingShape">
                    <wps:wsp>
                      <wps:cNvSpPr/>
                      <wps:spPr>
                        <a:xfrm rot="2174850">
                          <a:off x="0" y="0"/>
                          <a:ext cx="123856" cy="396195"/>
                        </a:xfrm>
                        <a:prstGeom prst="roundRect">
                          <a:avLst/>
                        </a:prstGeom>
                        <a:noFill/>
                        <a:ln w="3810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17671A7" id="Rectangle: Rounded Corners 17" o:spid="_x0000_s1026" style="position:absolute;margin-left:287.45pt;margin-top:184.7pt;width:9.75pt;height:31.2pt;rotation:2375516fd;z-index:2516705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" filled="f" strokecolor="#1f3763 [1604]" strokeweight="3pt">
                <v:stroke joinstyle="miter"/>
                <w10:wrap anchorx="margin"/>
              </v:roundrect>
            </w:pict>
          </mc:Fallback>
        </mc:AlternateContent>
      </w:r>
      <w:r>
        <w:rPr>
          <w:noProof/>
          <w:shd w:val="clear" w:color="auto" w:fill="auto"/>
        </w:rPr>
        <mc:AlternateContent>
          <mc:Choice Requires="wps">
            <w:drawing>
              <wp:anchor distT="0" distB="0" distL="114300" distR="114300" simplePos="0" relativeHeight="251680768" behindDoc="0" locked="0" layoutInCell="1" allowOverlap="1" wp14:anchorId="2C7E451F" wp14:editId="021D7485">
                <wp:simplePos x="0" y="0"/>
                <wp:positionH relativeFrom="margin">
                  <wp:posOffset>3465196</wp:posOffset>
                </wp:positionH>
                <wp:positionV relativeFrom="paragraph">
                  <wp:posOffset>2573655</wp:posOffset>
                </wp:positionV>
                <wp:extent cx="106463" cy="243597"/>
                <wp:effectExtent l="26670" t="87630" r="15875" b="92075"/>
                <wp:wrapNone/>
                <wp:docPr id="1557209752" name="Rectangle: Rounded Corners 1557209752"/>
                <wp:cNvGraphicFramePr/>
                <a:graphic xmlns:a="http://schemas.openxmlformats.org/drawingml/2006/main">
                  <a:graphicData uri="http://schemas.microsoft.com/office/word/2010/wordprocessingShape">
                    <wps:wsp>
                      <wps:cNvSpPr/>
                      <wps:spPr>
                        <a:xfrm rot="7634605">
                          <a:off x="0" y="0"/>
                          <a:ext cx="106463" cy="243597"/>
                        </a:xfrm>
                        <a:prstGeom prst="roundRect">
                          <a:avLst/>
                        </a:prstGeom>
                        <a:noFill/>
                        <a:ln w="3810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CE01AA6" id="Rectangle: Rounded Corners 1557209752" o:spid="_x0000_s1026" style="position:absolute;margin-left:272.85pt;margin-top:202.65pt;width:8.4pt;height:19.2pt;rotation:8339025fd;z-index:2516807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" filled="f" strokecolor="#1f3763 [1604]" strokeweight="3pt">
                <v:stroke joinstyle="miter"/>
                <w10:wrap anchorx="margin"/>
              </v:roundrect>
            </w:pict>
          </mc:Fallback>
        </mc:AlternateContent>
      </w:r>
      <w:r w:rsidR="00120DCF">
        <w:rPr>
          <w:noProof/>
          <w:shd w:val="clear" w:color="auto" w:fill="auto"/>
        </w:rPr>
        <mc:AlternateContent>
          <mc:Choice Requires="wps">
            <w:drawing>
              <wp:anchor distT="0" distB="0" distL="114300" distR="114300" simplePos="0" relativeHeight="251672576" behindDoc="0" locked="0" layoutInCell="1" allowOverlap="1" wp14:anchorId="02609319" wp14:editId="2BF00408">
                <wp:simplePos x="0" y="0"/>
                <wp:positionH relativeFrom="margin">
                  <wp:posOffset>3183255</wp:posOffset>
                </wp:positionH>
                <wp:positionV relativeFrom="paragraph">
                  <wp:posOffset>1426844</wp:posOffset>
                </wp:positionV>
                <wp:extent cx="257175" cy="927654"/>
                <wp:effectExtent l="171450" t="38100" r="142875" b="25400"/>
                <wp:wrapNone/>
                <wp:docPr id="1250128267" name="Rectangle: Rounded Corners 1250128267"/>
                <wp:cNvGraphicFramePr/>
                <a:graphic xmlns:a="http://schemas.openxmlformats.org/drawingml/2006/main">
                  <a:graphicData uri="http://schemas.microsoft.com/office/word/2010/wordprocessingShape">
                    <wps:wsp>
                      <wps:cNvSpPr/>
                      <wps:spPr>
                        <a:xfrm rot="9556806">
                          <a:off x="0" y="0"/>
                          <a:ext cx="257175" cy="927654"/>
                        </a:xfrm>
                        <a:prstGeom prst="roundRect">
                          <a:avLst/>
                        </a:prstGeom>
                        <a:noFill/>
                        <a:ln w="3810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58EE5D32" id="Rectangle: Rounded Corners 1250128267" o:spid="_x0000_s1026" style="position:absolute;margin-left:250.65pt;margin-top:112.35pt;width:20.25pt;height:73.05pt;rotation:10438581fd;z-index:251672576;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" filled="f" strokecolor="#1f3763 [1604]" strokeweight="3pt">
                <v:stroke joinstyle="miter"/>
                <w10:wrap anchorx="margin"/>
              </v:roundrect>
            </w:pict>
          </mc:Fallback>
        </mc:AlternateContent>
      </w:r>
      <w:r w:rsidR="00907B2A">
        <w:rPr>
          <w:noProof/>
          <w:shd w:val="clear" w:color="auto" w:fill="auto"/>
        </w:rPr>
        <mc:AlternateContent>
          <mc:Choice Requires="wps">
            <w:drawing>
              <wp:anchor distT="0" distB="0" distL="114300" distR="114300" simplePos="0" relativeHeight="251678720" behindDoc="0" locked="0" layoutInCell="1" allowOverlap="1" wp14:anchorId="7BF74D50" wp14:editId="058AAD25">
                <wp:simplePos x="0" y="0"/>
                <wp:positionH relativeFrom="margin">
                  <wp:posOffset>4200525</wp:posOffset>
                </wp:positionH>
                <wp:positionV relativeFrom="paragraph">
                  <wp:posOffset>2913380</wp:posOffset>
                </wp:positionV>
                <wp:extent cx="685800" cy="257175"/>
                <wp:effectExtent l="0" t="0" r="19050" b="28575"/>
                <wp:wrapNone/>
                <wp:docPr id="1426029091" name="Text Box 1426029091"/>
                <wp:cNvGraphicFramePr/>
                <a:graphic xmlns:a="http://schemas.openxmlformats.org/drawingml/2006/main">
                  <a:graphicData uri="http://schemas.microsoft.com/office/word/2010/wordprocessingShape">
                    <wps:wsp>
                      <wps:cNvSpPr txBox="1"/>
                      <wps:spPr>
                        <a:xfrm>
                          <a:off x="0" y="0"/>
                          <a:ext cx="685800" cy="257175"/>
                        </a:xfrm>
                        <a:prstGeom prst="rect">
                          <a:avLst/>
                        </a:prstGeom>
                        <a:solidFill>
                          <a:schemeClr val="lt1"/>
                        </a:solidFill>
                        <a:ln w="6350">
                          <a:solidFill>
                            <a:prstClr val="black"/>
                          </a:solidFill>
                        </a:ln>
                      </wps:spPr>
                      <wps:txbx>
                        <w:txbxContent>
                          <w:p w14:paraId="1D08F653" w14:textId="3EAAA2FA" w:rsidR="00907B2A" w:rsidRPr="00907B2A" w:rsidRDefault="00907B2A" w:rsidP="00907B2A">
                            <w:pPr>
                              <w:rPr>
                                <w:lang w:val="en-IE"/>
                              </w:rPr>
                            </w:pPr>
                            <w:r>
                              <w:rPr>
                                <w:lang w:val="en-IE"/>
                              </w:rPr>
                              <w:t xml:space="preserve">Leg </w:t>
                            </w:r>
                            <w:r w:rsidR="00120DCF">
                              <w:rPr>
                                <w:lang w:val="en-IE"/>
                              </w:rP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F74D50" id="Text Box 1426029091" o:spid="_x0000_s1030" type="#_x0000_t202" style="position:absolute;left:0;text-align:left;margin-left:330.75pt;margin-top:229.4pt;width:54pt;height:20.25pt;z-index:2516787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" fillcolor="white [3201]" strokeweight=".5pt">
                <v:textbox>
                  <w:txbxContent>
                    <w:p w14:paraId="1D08F653" w14:textId="3EAAA2FA" w:rsidR="00907B2A" w:rsidRPr="00907B2A" w:rsidRDefault="00907B2A" w:rsidP="00907B2A">
                      <w:pPr>
                        <w:rPr>
                          <w:lang w:val="en-IE"/>
                        </w:rPr>
                      </w:pPr>
                      <w:r>
                        <w:rPr>
                          <w:lang w:val="en-IE"/>
                        </w:rPr>
                        <w:t xml:space="preserve">Leg </w:t>
                      </w:r>
                      <w:r w:rsidR="00120DCF">
                        <w:rPr>
                          <w:lang w:val="en-IE"/>
                        </w:rPr>
                        <w:t>C</w:t>
                      </w:r>
                    </w:p>
                  </w:txbxContent>
                </v:textbox>
                <w10:wrap anchorx="margin"/>
              </v:shape>
            </w:pict>
          </mc:Fallback>
        </mc:AlternateContent>
      </w:r>
      <w:r w:rsidR="00907B2A">
        <w:rPr>
          <w:noProof/>
          <w:shd w:val="clear" w:color="auto" w:fill="auto"/>
        </w:rPr>
        <mc:AlternateContent>
          <mc:Choice Requires="wps">
            <w:drawing>
              <wp:anchor distT="0" distB="0" distL="114300" distR="114300" simplePos="0" relativeHeight="251676672" behindDoc="0" locked="0" layoutInCell="1" allowOverlap="1" wp14:anchorId="2C1E4E9D" wp14:editId="38F8059D">
                <wp:simplePos x="0" y="0"/>
                <wp:positionH relativeFrom="margin">
                  <wp:posOffset>4133850</wp:posOffset>
                </wp:positionH>
                <wp:positionV relativeFrom="paragraph">
                  <wp:posOffset>570230</wp:posOffset>
                </wp:positionV>
                <wp:extent cx="685800" cy="257175"/>
                <wp:effectExtent l="0" t="0" r="19050" b="28575"/>
                <wp:wrapNone/>
                <wp:docPr id="309563119" name="Text Box 309563119"/>
                <wp:cNvGraphicFramePr/>
                <a:graphic xmlns:a="http://schemas.openxmlformats.org/drawingml/2006/main">
                  <a:graphicData uri="http://schemas.microsoft.com/office/word/2010/wordprocessingShape">
                    <wps:wsp>
                      <wps:cNvSpPr txBox="1"/>
                      <wps:spPr>
                        <a:xfrm>
                          <a:off x="0" y="0"/>
                          <a:ext cx="685800" cy="257175"/>
                        </a:xfrm>
                        <a:prstGeom prst="rect">
                          <a:avLst/>
                        </a:prstGeom>
                        <a:solidFill>
                          <a:schemeClr val="lt1"/>
                        </a:solidFill>
                        <a:ln w="6350">
                          <a:solidFill>
                            <a:prstClr val="black"/>
                          </a:solidFill>
                        </a:ln>
                      </wps:spPr>
                      <wps:txbx>
                        <w:txbxContent>
                          <w:p w14:paraId="4A355AA2" w14:textId="3184874E" w:rsidR="00907B2A" w:rsidRPr="00907B2A" w:rsidRDefault="00907B2A" w:rsidP="00907B2A">
                            <w:pPr>
                              <w:rPr>
                                <w:lang w:val="en-IE"/>
                              </w:rPr>
                            </w:pPr>
                            <w:r>
                              <w:rPr>
                                <w:lang w:val="en-IE"/>
                              </w:rPr>
                              <w:t xml:space="preserve">Leg </w:t>
                            </w:r>
                            <w:r w:rsidR="00120DCF">
                              <w:rPr>
                                <w:lang w:val="en-IE"/>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1E4E9D" id="Text Box 309563119" o:spid="_x0000_s1031" type="#_x0000_t202" style="position:absolute;left:0;text-align:left;margin-left:325.5pt;margin-top:44.9pt;width:54pt;height:20.25pt;z-index:2516766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" fillcolor="white [3201]" strokeweight=".5pt">
                <v:textbox>
                  <w:txbxContent>
                    <w:p w14:paraId="4A355AA2" w14:textId="3184874E" w:rsidR="00907B2A" w:rsidRPr="00907B2A" w:rsidRDefault="00907B2A" w:rsidP="00907B2A">
                      <w:pPr>
                        <w:rPr>
                          <w:lang w:val="en-IE"/>
                        </w:rPr>
                      </w:pPr>
                      <w:r>
                        <w:rPr>
                          <w:lang w:val="en-IE"/>
                        </w:rPr>
                        <w:t xml:space="preserve">Leg </w:t>
                      </w:r>
                      <w:r w:rsidR="00120DCF">
                        <w:rPr>
                          <w:lang w:val="en-IE"/>
                        </w:rPr>
                        <w:t>B</w:t>
                      </w:r>
                    </w:p>
                  </w:txbxContent>
                </v:textbox>
                <w10:wrap anchorx="margin"/>
              </v:shape>
            </w:pict>
          </mc:Fallback>
        </mc:AlternateContent>
      </w:r>
      <w:r w:rsidR="00907B2A">
        <w:rPr>
          <w:noProof/>
          <w:shd w:val="clear" w:color="auto" w:fill="auto"/>
        </w:rPr>
        <mc:AlternateContent>
          <mc:Choice Requires="wps">
            <w:drawing>
              <wp:anchor distT="0" distB="0" distL="114300" distR="114300" simplePos="0" relativeHeight="251674624" behindDoc="0" locked="0" layoutInCell="1" allowOverlap="1" wp14:anchorId="1A01ADA6" wp14:editId="39753C48">
                <wp:simplePos x="0" y="0"/>
                <wp:positionH relativeFrom="column">
                  <wp:posOffset>3581400</wp:posOffset>
                </wp:positionH>
                <wp:positionV relativeFrom="paragraph">
                  <wp:posOffset>2722880</wp:posOffset>
                </wp:positionV>
                <wp:extent cx="590550" cy="304800"/>
                <wp:effectExtent l="38100" t="38100" r="19050" b="19050"/>
                <wp:wrapNone/>
                <wp:docPr id="810887804" name="Straight Arrow Connector 810887804"/>
                <wp:cNvGraphicFramePr/>
                <a:graphic xmlns:a="http://schemas.openxmlformats.org/drawingml/2006/main">
                  <a:graphicData uri="http://schemas.microsoft.com/office/word/2010/wordprocessingShape">
                    <wps:wsp>
                      <wps:cNvCnPr/>
                      <wps:spPr>
                        <a:xfrm flipH="1" flipV="1">
                          <a:off x="0" y="0"/>
                          <a:ext cx="590550" cy="3048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AF1D938" id="Straight Arrow Connector 810887804" o:spid="_x0000_s1026" type="#_x0000_t32" style="position:absolute;margin-left:282pt;margin-top:214.4pt;width:46.5pt;height:24pt;flip:x y;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" strokecolor="#4472c4 [3204]" strokeweight=".5pt">
                <v:stroke endarrow="block" joinstyle="miter"/>
              </v:shape>
            </w:pict>
          </mc:Fallback>
        </mc:AlternateContent>
      </w:r>
      <w:r w:rsidR="00907B2A">
        <w:rPr>
          <w:noProof/>
          <w:shd w:val="clear" w:color="auto" w:fill="auto"/>
        </w:rPr>
        <mc:AlternateContent>
          <mc:Choice Requires="wps">
            <w:drawing>
              <wp:anchor distT="0" distB="0" distL="114300" distR="114300" simplePos="0" relativeHeight="251669504" behindDoc="0" locked="0" layoutInCell="1" allowOverlap="1" wp14:anchorId="251AEE9E" wp14:editId="305D9E76">
                <wp:simplePos x="0" y="0"/>
                <wp:positionH relativeFrom="column">
                  <wp:posOffset>3448050</wp:posOffset>
                </wp:positionH>
                <wp:positionV relativeFrom="paragraph">
                  <wp:posOffset>864870</wp:posOffset>
                </wp:positionV>
                <wp:extent cx="838200" cy="523875"/>
                <wp:effectExtent l="38100" t="0" r="19050" b="47625"/>
                <wp:wrapNone/>
                <wp:docPr id="16" name="Straight Arrow Connector 16"/>
                <wp:cNvGraphicFramePr/>
                <a:graphic xmlns:a="http://schemas.openxmlformats.org/drawingml/2006/main">
                  <a:graphicData uri="http://schemas.microsoft.com/office/word/2010/wordprocessingShape">
                    <wps:wsp>
                      <wps:cNvCnPr/>
                      <wps:spPr>
                        <a:xfrm flipH="1">
                          <a:off x="0" y="0"/>
                          <a:ext cx="838200" cy="5238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13FA40F1" id="_x0000_t32" coordsize="21600,21600" o:spt="32" o:oned="t" path="m,l21600,21600e" filled="f">
                <v:path arrowok="t" fillok="f" o:connecttype="none"/>
                <o:lock v:ext="edit" shapetype="t"/>
              </v:shapetype>
              <v:shape id="Straight Arrow Connector 16" o:spid="_x0000_s1026" type="#_x0000_t32" style="position:absolute;margin-left:271.5pt;margin-top:68.1pt;width:66pt;height:41.25pt;flip:x;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" strokecolor="#4472c4 [3204]" strokeweight=".5pt">
                <v:stroke endarrow="block" joinstyle="miter"/>
              </v:shape>
            </w:pict>
          </mc:Fallback>
        </mc:AlternateContent>
      </w:r>
      <w:r w:rsidR="00907B2A" w:rsidRPr="00907B2A">
        <w:t xml:space="preserve"> </w:t>
      </w:r>
      <w:r w:rsidR="00907B2A">
        <w:rPr>
          <w:noProof/>
        </w:rPr>
        <w:drawing>
          <wp:inline distT="0" distB="0" distL="0" distR="0" wp14:anchorId="31EF0142" wp14:editId="2FC24505">
            <wp:extent cx="5732145" cy="4392295"/>
            <wp:effectExtent l="0" t="0" r="1905" b="8255"/>
            <wp:docPr id="1687447041" name="Picture 2" descr="Aerial view of a city and wa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7447041" name="Picture 2" descr="Aerial view of a city and water&#10;&#10;AI-generated content may be incorrec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32145" cy="4392295"/>
                    </a:xfrm>
                    <a:prstGeom prst="rect">
                      <a:avLst/>
                    </a:prstGeom>
                    <a:noFill/>
                    <a:ln>
                      <a:noFill/>
                    </a:ln>
                  </pic:spPr>
                </pic:pic>
              </a:graphicData>
            </a:graphic>
          </wp:inline>
        </w:drawing>
      </w:r>
    </w:p>
    <w:p w14:paraId="14C4EA9A" w14:textId="53AE58AE" w:rsidR="00533EE7" w:rsidRPr="00E575A5" w:rsidRDefault="00533EE7" w:rsidP="00533EE7">
      <w:pPr>
        <w:pStyle w:val="Caption"/>
        <w:jc w:val="center"/>
        <w:rPr>
          <w:color w:val="auto"/>
        </w:rPr>
      </w:pPr>
      <w:bookmarkStart w:id="7" w:name="_Toc517787453"/>
      <w:bookmarkStart w:id="8" w:name="_Toc108099851"/>
      <w:r w:rsidRPr="00134768">
        <w:rPr>
          <w:color w:val="auto"/>
        </w:rPr>
        <w:t xml:space="preserve">Figure </w:t>
      </w:r>
      <w:r w:rsidRPr="00134768">
        <w:rPr>
          <w:color w:val="auto"/>
        </w:rPr>
        <w:fldChar w:fldCharType="begin"/>
      </w:r>
      <w:r w:rsidRPr="00134768">
        <w:rPr>
          <w:color w:val="auto"/>
        </w:rPr>
        <w:instrText xml:space="preserve"> STYLEREF 1 \s </w:instrText>
      </w:r>
      <w:r w:rsidRPr="00134768">
        <w:rPr>
          <w:color w:val="auto"/>
        </w:rPr>
        <w:fldChar w:fldCharType="separate"/>
      </w:r>
      <w:r w:rsidR="00AD7FF2">
        <w:rPr>
          <w:noProof/>
          <w:color w:val="auto"/>
        </w:rPr>
        <w:t>2</w:t>
      </w:r>
      <w:r w:rsidRPr="00134768">
        <w:rPr>
          <w:color w:val="auto"/>
        </w:rPr>
        <w:fldChar w:fldCharType="end"/>
      </w:r>
      <w:r w:rsidRPr="00134768">
        <w:rPr>
          <w:color w:val="auto"/>
        </w:rPr>
        <w:noBreakHyphen/>
      </w:r>
      <w:r w:rsidRPr="00134768">
        <w:rPr>
          <w:color w:val="auto"/>
        </w:rPr>
        <w:fldChar w:fldCharType="begin"/>
      </w:r>
      <w:r w:rsidRPr="00134768">
        <w:rPr>
          <w:color w:val="auto"/>
        </w:rPr>
        <w:instrText xml:space="preserve"> SEQ Figure \* ARABIC \s 1 </w:instrText>
      </w:r>
      <w:r w:rsidRPr="00134768">
        <w:rPr>
          <w:color w:val="auto"/>
        </w:rPr>
        <w:fldChar w:fldCharType="separate"/>
      </w:r>
      <w:r w:rsidR="00AD7FF2">
        <w:rPr>
          <w:noProof/>
          <w:color w:val="auto"/>
        </w:rPr>
        <w:t>2</w:t>
      </w:r>
      <w:r w:rsidRPr="00134768">
        <w:rPr>
          <w:color w:val="auto"/>
        </w:rPr>
        <w:fldChar w:fldCharType="end"/>
      </w:r>
      <w:r w:rsidRPr="00134768">
        <w:rPr>
          <w:color w:val="auto"/>
        </w:rPr>
        <w:t xml:space="preserve"> </w:t>
      </w:r>
      <w:r>
        <w:rPr>
          <w:color w:val="auto"/>
        </w:rPr>
        <w:t>Site aerial photograph</w:t>
      </w:r>
      <w:bookmarkEnd w:id="7"/>
      <w:bookmarkEnd w:id="8"/>
    </w:p>
    <w:p w14:paraId="26749E53" w14:textId="5BE4198A" w:rsidR="00533EE7" w:rsidRDefault="00533EE7" w:rsidP="00533EE7">
      <w:pPr>
        <w:pStyle w:val="Heading2"/>
      </w:pPr>
      <w:bookmarkStart w:id="9" w:name="_Toc108099807"/>
      <w:r>
        <w:t>Site Visit</w:t>
      </w:r>
      <w:bookmarkEnd w:id="9"/>
    </w:p>
    <w:p w14:paraId="08E5750A" w14:textId="610FC213" w:rsidR="00533EE7" w:rsidRDefault="00533EE7" w:rsidP="00533EE7">
      <w:pPr>
        <w:pStyle w:val="MWP-Paragraph"/>
        <w:rPr>
          <w:lang w:val="en-US"/>
        </w:rPr>
      </w:pPr>
      <w:r w:rsidRPr="00533EE7">
        <w:rPr>
          <w:lang w:val="en-US"/>
        </w:rPr>
        <w:t xml:space="preserve">The contractor is to examine the site and the information supplied regarding the nature and extent of the proposed works </w:t>
      </w:r>
      <w:proofErr w:type="gramStart"/>
      <w:r w:rsidRPr="00533EE7">
        <w:rPr>
          <w:lang w:val="en-US"/>
        </w:rPr>
        <w:t>so as to</w:t>
      </w:r>
      <w:proofErr w:type="gramEnd"/>
      <w:r w:rsidRPr="00533EE7">
        <w:rPr>
          <w:lang w:val="en-US"/>
        </w:rPr>
        <w:t xml:space="preserve"> be satisfied as to what is required to be done and how access is to be achieved</w:t>
      </w:r>
    </w:p>
    <w:p w14:paraId="1B56EEBF" w14:textId="51298C3D" w:rsidR="00533EE7" w:rsidRDefault="00533EE7" w:rsidP="000E6B08">
      <w:pPr>
        <w:jc w:val="left"/>
      </w:pPr>
      <w:r>
        <w:rPr>
          <w:lang w:val="en-US"/>
        </w:rPr>
        <w:br w:type="page"/>
      </w:r>
    </w:p>
    <w:p w14:paraId="05996BCC" w14:textId="6A2E9882" w:rsidR="00BC0848" w:rsidRPr="00992419" w:rsidRDefault="00BC0848" w:rsidP="001C33EE">
      <w:pPr>
        <w:pStyle w:val="Heading1"/>
      </w:pPr>
      <w:bookmarkStart w:id="10" w:name="_Toc108099808"/>
      <w:r w:rsidRPr="00992419">
        <w:t xml:space="preserve">Description of </w:t>
      </w:r>
      <w:bookmarkEnd w:id="6"/>
      <w:r w:rsidR="000E6B08">
        <w:rPr>
          <w:lang w:val="en-IE"/>
        </w:rPr>
        <w:t>Project</w:t>
      </w:r>
      <w:bookmarkEnd w:id="10"/>
    </w:p>
    <w:p w14:paraId="63205096" w14:textId="2C69EAB0" w:rsidR="00BC0848" w:rsidRPr="00441534" w:rsidRDefault="000E6B08" w:rsidP="00441534">
      <w:pPr>
        <w:pStyle w:val="Heading2"/>
      </w:pPr>
      <w:bookmarkStart w:id="11" w:name="_Toc108099809"/>
      <w:r>
        <w:t>Scope of Works</w:t>
      </w:r>
      <w:bookmarkEnd w:id="11"/>
    </w:p>
    <w:p w14:paraId="788F1F7D" w14:textId="791678C7" w:rsidR="000E6B08" w:rsidRPr="000E6B08" w:rsidRDefault="000E6B08" w:rsidP="000E6B08">
      <w:pPr>
        <w:pStyle w:val="MWP-Paragraph"/>
        <w:rPr>
          <w:lang w:val="en-US"/>
        </w:rPr>
      </w:pPr>
      <w:r>
        <w:rPr>
          <w:lang w:val="en-US"/>
        </w:rPr>
        <w:t xml:space="preserve">Kerry County Council </w:t>
      </w:r>
      <w:r w:rsidRPr="000E6B08">
        <w:rPr>
          <w:lang w:val="en-US"/>
        </w:rPr>
        <w:t xml:space="preserve">is proposing </w:t>
      </w:r>
      <w:r w:rsidR="00907B2A">
        <w:rPr>
          <w:lang w:val="en-US"/>
        </w:rPr>
        <w:t xml:space="preserve">to replace the mooring ropes on the floating breakwaters in </w:t>
      </w:r>
      <w:proofErr w:type="spellStart"/>
      <w:r w:rsidR="00907B2A">
        <w:rPr>
          <w:lang w:val="en-US"/>
        </w:rPr>
        <w:t>Knighsttown</w:t>
      </w:r>
      <w:proofErr w:type="spellEnd"/>
      <w:r w:rsidRPr="000E6B08">
        <w:rPr>
          <w:lang w:val="en-US"/>
        </w:rPr>
        <w:t xml:space="preserve">. These works involve the </w:t>
      </w:r>
      <w:r w:rsidR="00907B2A">
        <w:rPr>
          <w:lang w:val="en-US"/>
        </w:rPr>
        <w:t xml:space="preserve">supply and fitting of new ropes, removal and disposal of old ropes and tensioning to correct </w:t>
      </w:r>
      <w:proofErr w:type="gramStart"/>
      <w:r w:rsidR="00907B2A">
        <w:rPr>
          <w:lang w:val="en-US"/>
        </w:rPr>
        <w:t>specification.</w:t>
      </w:r>
      <w:r w:rsidRPr="000E6B08">
        <w:rPr>
          <w:lang w:val="en-US"/>
        </w:rPr>
        <w:t>.</w:t>
      </w:r>
      <w:proofErr w:type="gramEnd"/>
      <w:r w:rsidRPr="000E6B08">
        <w:rPr>
          <w:lang w:val="en-US"/>
        </w:rPr>
        <w:t xml:space="preserve"> </w:t>
      </w:r>
    </w:p>
    <w:p w14:paraId="25B7FEEA" w14:textId="77777777" w:rsidR="000E6B08" w:rsidRPr="000E6B08" w:rsidRDefault="000E6B08" w:rsidP="000E6B08">
      <w:pPr>
        <w:pStyle w:val="MWP-Paragraph"/>
        <w:rPr>
          <w:lang w:val="en-US"/>
        </w:rPr>
      </w:pPr>
      <w:r w:rsidRPr="000E6B08">
        <w:rPr>
          <w:lang w:val="en-US"/>
        </w:rPr>
        <w:t xml:space="preserve">The works shall consist of the scope of works shown on the drawings and specifications including as a summary: </w:t>
      </w:r>
    </w:p>
    <w:p w14:paraId="1EBB1E44" w14:textId="77777777" w:rsidR="000E6B08" w:rsidRPr="000E6B08" w:rsidRDefault="000E6B08" w:rsidP="000E6B08">
      <w:pPr>
        <w:pStyle w:val="MWP-Paragraph"/>
        <w:numPr>
          <w:ilvl w:val="0"/>
          <w:numId w:val="14"/>
        </w:numPr>
        <w:rPr>
          <w:lang w:val="en-US"/>
        </w:rPr>
      </w:pPr>
      <w:r w:rsidRPr="000E6B08">
        <w:rPr>
          <w:lang w:val="en-US"/>
        </w:rPr>
        <w:t>Provide, maintain and dismantle safe access to the works;</w:t>
      </w:r>
    </w:p>
    <w:p w14:paraId="0B84E695" w14:textId="77777777" w:rsidR="000E6B08" w:rsidRPr="000E6B08" w:rsidRDefault="000E6B08" w:rsidP="000E6B08">
      <w:pPr>
        <w:pStyle w:val="MWP-Paragraph"/>
        <w:numPr>
          <w:ilvl w:val="0"/>
          <w:numId w:val="14"/>
        </w:numPr>
        <w:rPr>
          <w:lang w:val="en-US"/>
        </w:rPr>
      </w:pPr>
      <w:r w:rsidRPr="000E6B08">
        <w:rPr>
          <w:lang w:val="en-US"/>
        </w:rPr>
        <w:t xml:space="preserve">Provide, maintain and dismantle traffic management for the duration of the </w:t>
      </w:r>
      <w:proofErr w:type="gramStart"/>
      <w:r w:rsidRPr="000E6B08">
        <w:rPr>
          <w:lang w:val="en-US"/>
        </w:rPr>
        <w:t>works</w:t>
      </w:r>
      <w:proofErr w:type="gramEnd"/>
      <w:r w:rsidRPr="000E6B08">
        <w:rPr>
          <w:lang w:val="en-US"/>
        </w:rPr>
        <w:t>;</w:t>
      </w:r>
    </w:p>
    <w:p w14:paraId="048E875F" w14:textId="77777777" w:rsidR="000E6B08" w:rsidRPr="000E6B08" w:rsidRDefault="000E6B08" w:rsidP="000E6B08">
      <w:pPr>
        <w:pStyle w:val="MWP-Paragraph"/>
        <w:numPr>
          <w:ilvl w:val="0"/>
          <w:numId w:val="14"/>
        </w:numPr>
        <w:rPr>
          <w:lang w:val="en-US"/>
        </w:rPr>
      </w:pPr>
      <w:r w:rsidRPr="000E6B08">
        <w:rPr>
          <w:lang w:val="en-US"/>
        </w:rPr>
        <w:t xml:space="preserve">Disposal </w:t>
      </w:r>
      <w:proofErr w:type="gramStart"/>
      <w:r w:rsidRPr="000E6B08">
        <w:rPr>
          <w:lang w:val="en-US"/>
        </w:rPr>
        <w:t>offsite of</w:t>
      </w:r>
      <w:proofErr w:type="gramEnd"/>
      <w:r w:rsidRPr="000E6B08">
        <w:rPr>
          <w:lang w:val="en-US"/>
        </w:rPr>
        <w:t xml:space="preserve"> waste materials generated on site;</w:t>
      </w:r>
    </w:p>
    <w:p w14:paraId="6AEC058D" w14:textId="77777777" w:rsidR="000E6B08" w:rsidRPr="000E6B08" w:rsidRDefault="000E6B08" w:rsidP="000E6B08">
      <w:pPr>
        <w:pStyle w:val="MWP-Paragraph"/>
        <w:numPr>
          <w:ilvl w:val="0"/>
          <w:numId w:val="14"/>
        </w:numPr>
        <w:rPr>
          <w:lang w:val="en-US"/>
        </w:rPr>
      </w:pPr>
      <w:r w:rsidRPr="000E6B08">
        <w:rPr>
          <w:lang w:val="en-US"/>
        </w:rPr>
        <w:t>Set-</w:t>
      </w:r>
      <w:proofErr w:type="gramStart"/>
      <w:r w:rsidRPr="000E6B08">
        <w:rPr>
          <w:lang w:val="en-US"/>
        </w:rPr>
        <w:t>up of</w:t>
      </w:r>
      <w:proofErr w:type="gramEnd"/>
      <w:r w:rsidRPr="000E6B08">
        <w:rPr>
          <w:lang w:val="en-US"/>
        </w:rPr>
        <w:t xml:space="preserve"> suitable </w:t>
      </w:r>
      <w:proofErr w:type="gramStart"/>
      <w:r w:rsidRPr="000E6B08">
        <w:rPr>
          <w:lang w:val="en-US"/>
        </w:rPr>
        <w:t>works</w:t>
      </w:r>
      <w:proofErr w:type="gramEnd"/>
      <w:r w:rsidRPr="000E6B08">
        <w:rPr>
          <w:lang w:val="en-US"/>
        </w:rPr>
        <w:t xml:space="preserve"> </w:t>
      </w:r>
      <w:proofErr w:type="gramStart"/>
      <w:r w:rsidRPr="000E6B08">
        <w:rPr>
          <w:lang w:val="en-US"/>
        </w:rPr>
        <w:t>plant</w:t>
      </w:r>
      <w:proofErr w:type="gramEnd"/>
      <w:r w:rsidRPr="000E6B08">
        <w:rPr>
          <w:lang w:val="en-US"/>
        </w:rPr>
        <w:t xml:space="preserve"> and equipment;</w:t>
      </w:r>
    </w:p>
    <w:p w14:paraId="7B9DDB58" w14:textId="77777777" w:rsidR="000E6B08" w:rsidRPr="000E6B08" w:rsidRDefault="000E6B08" w:rsidP="000E6B08">
      <w:pPr>
        <w:pStyle w:val="MWP-Paragraph"/>
        <w:numPr>
          <w:ilvl w:val="0"/>
          <w:numId w:val="14"/>
        </w:numPr>
        <w:rPr>
          <w:lang w:val="en-US"/>
        </w:rPr>
      </w:pPr>
      <w:r w:rsidRPr="000E6B08">
        <w:rPr>
          <w:lang w:val="en-US"/>
        </w:rPr>
        <w:t>Stockpiling of material;</w:t>
      </w:r>
    </w:p>
    <w:p w14:paraId="71F4B92D" w14:textId="77777777" w:rsidR="000E6B08" w:rsidRPr="000E6B08" w:rsidRDefault="000E6B08" w:rsidP="000E6B08">
      <w:pPr>
        <w:pStyle w:val="MWP-Paragraph"/>
        <w:numPr>
          <w:ilvl w:val="0"/>
          <w:numId w:val="14"/>
        </w:numPr>
        <w:rPr>
          <w:lang w:val="en-US"/>
        </w:rPr>
      </w:pPr>
      <w:r w:rsidRPr="000E6B08">
        <w:rPr>
          <w:lang w:val="en-US"/>
        </w:rPr>
        <w:t>Protection of existing services;</w:t>
      </w:r>
    </w:p>
    <w:p w14:paraId="5470D714" w14:textId="5B4D8B73" w:rsidR="000E6B08" w:rsidRPr="000E6B08" w:rsidRDefault="00907B2A" w:rsidP="000E6B08">
      <w:pPr>
        <w:pStyle w:val="MWP-Paragraph"/>
        <w:numPr>
          <w:ilvl w:val="0"/>
          <w:numId w:val="14"/>
        </w:numPr>
        <w:rPr>
          <w:lang w:val="en-US"/>
        </w:rPr>
      </w:pPr>
      <w:r>
        <w:rPr>
          <w:lang w:val="en-US"/>
        </w:rPr>
        <w:t>Removal of old rope</w:t>
      </w:r>
      <w:r w:rsidR="000E6B08" w:rsidRPr="000E6B08">
        <w:rPr>
          <w:lang w:val="en-US"/>
        </w:rPr>
        <w:t>;</w:t>
      </w:r>
    </w:p>
    <w:p w14:paraId="07F7EB1E" w14:textId="0BB90B0A" w:rsidR="000E6B08" w:rsidRPr="000E6B08" w:rsidRDefault="00907B2A" w:rsidP="000E6B08">
      <w:pPr>
        <w:pStyle w:val="MWP-Paragraph"/>
        <w:numPr>
          <w:ilvl w:val="0"/>
          <w:numId w:val="14"/>
        </w:numPr>
        <w:rPr>
          <w:lang w:val="en-US"/>
        </w:rPr>
      </w:pPr>
      <w:r>
        <w:rPr>
          <w:lang w:val="en-US"/>
        </w:rPr>
        <w:t>Installation of new mooring lines</w:t>
      </w:r>
    </w:p>
    <w:p w14:paraId="1F357FCC" w14:textId="77777777" w:rsidR="000E6B08" w:rsidRPr="000E6B08" w:rsidRDefault="000E6B08" w:rsidP="000E6B08">
      <w:pPr>
        <w:pStyle w:val="MWP-Paragraph"/>
        <w:numPr>
          <w:ilvl w:val="0"/>
          <w:numId w:val="14"/>
        </w:numPr>
        <w:rPr>
          <w:lang w:val="en-US"/>
        </w:rPr>
      </w:pPr>
      <w:r w:rsidRPr="000E6B08">
        <w:rPr>
          <w:lang w:val="en-US"/>
        </w:rPr>
        <w:t xml:space="preserve">PSCS role for the duration of the </w:t>
      </w:r>
      <w:proofErr w:type="gramStart"/>
      <w:r w:rsidRPr="000E6B08">
        <w:rPr>
          <w:lang w:val="en-US"/>
        </w:rPr>
        <w:t>works</w:t>
      </w:r>
      <w:proofErr w:type="gramEnd"/>
      <w:r w:rsidRPr="000E6B08">
        <w:rPr>
          <w:lang w:val="en-US"/>
        </w:rPr>
        <w:t>.</w:t>
      </w:r>
    </w:p>
    <w:p w14:paraId="187658C8" w14:textId="37F8D3F6" w:rsidR="00BC0848" w:rsidRDefault="000E6B08" w:rsidP="00441534">
      <w:pPr>
        <w:pStyle w:val="Heading2"/>
      </w:pPr>
      <w:bookmarkStart w:id="12" w:name="_Toc108099810"/>
      <w:r>
        <w:t>Project Details</w:t>
      </w:r>
      <w:bookmarkEnd w:id="12"/>
    </w:p>
    <w:p w14:paraId="0DDA02AA" w14:textId="11213F49" w:rsidR="000E6B08" w:rsidRDefault="000E6B08" w:rsidP="000E6B08">
      <w:pPr>
        <w:pStyle w:val="Heading3"/>
      </w:pPr>
      <w:bookmarkStart w:id="13" w:name="_Toc108099811"/>
      <w:r>
        <w:t>Contract Title</w:t>
      </w:r>
      <w:bookmarkEnd w:id="13"/>
    </w:p>
    <w:p w14:paraId="438595D5" w14:textId="6554EBB6" w:rsidR="00153045" w:rsidRPr="00153045" w:rsidRDefault="00907B2A" w:rsidP="00153045">
      <w:pPr>
        <w:pStyle w:val="MWP-Paragraph"/>
      </w:pPr>
      <w:r>
        <w:rPr>
          <w:lang w:val="en-IE"/>
        </w:rPr>
        <w:t>Knightstown Mooring Rope Replacement</w:t>
      </w:r>
    </w:p>
    <w:p w14:paraId="7FA4F5C4" w14:textId="1E3C6CC6" w:rsidR="000E6B08" w:rsidRDefault="000E6B08" w:rsidP="000E6B08">
      <w:pPr>
        <w:pStyle w:val="Heading3"/>
      </w:pPr>
      <w:bookmarkStart w:id="14" w:name="_Toc108099812"/>
      <w:r>
        <w:t>Client Name and Address</w:t>
      </w:r>
      <w:bookmarkEnd w:id="14"/>
    </w:p>
    <w:p w14:paraId="0F25BCC0" w14:textId="35C6DCE7" w:rsidR="00153045" w:rsidRDefault="00153045" w:rsidP="00153045">
      <w:pPr>
        <w:pStyle w:val="MWP-Paragraph"/>
      </w:pPr>
    </w:p>
    <w:p w14:paraId="062565D0" w14:textId="77777777" w:rsidR="00153045" w:rsidRDefault="00153045" w:rsidP="00153045">
      <w:pPr>
        <w:pStyle w:val="MWP-Paragraph"/>
      </w:pPr>
      <w:r>
        <w:t>Kerry County Council</w:t>
      </w:r>
    </w:p>
    <w:p w14:paraId="63BF81A6" w14:textId="77777777" w:rsidR="00153045" w:rsidRDefault="00153045" w:rsidP="00153045">
      <w:pPr>
        <w:pStyle w:val="MWP-Paragraph"/>
      </w:pPr>
      <w:r>
        <w:t>Fenit Harbour Offices</w:t>
      </w:r>
    </w:p>
    <w:p w14:paraId="44DDBA23" w14:textId="77777777" w:rsidR="00153045" w:rsidRDefault="00153045" w:rsidP="00153045">
      <w:pPr>
        <w:pStyle w:val="MWP-Paragraph"/>
      </w:pPr>
      <w:r>
        <w:t>Fenit,</w:t>
      </w:r>
    </w:p>
    <w:p w14:paraId="29156AE0" w14:textId="093A9BB9" w:rsidR="00153045" w:rsidRPr="00153045" w:rsidRDefault="00153045" w:rsidP="00153045">
      <w:pPr>
        <w:pStyle w:val="MWP-Paragraph"/>
      </w:pPr>
      <w:r>
        <w:t>Co. Kerry</w:t>
      </w:r>
    </w:p>
    <w:p w14:paraId="76756160" w14:textId="16719258" w:rsidR="000E6B08" w:rsidRDefault="000E6B08" w:rsidP="000E6B08">
      <w:pPr>
        <w:pStyle w:val="Heading3"/>
      </w:pPr>
      <w:bookmarkStart w:id="15" w:name="_Toc108099813"/>
      <w:r>
        <w:t>PSDP Name and Address</w:t>
      </w:r>
      <w:bookmarkEnd w:id="15"/>
    </w:p>
    <w:p w14:paraId="5A368894" w14:textId="77777777" w:rsidR="000E6B08" w:rsidRDefault="000E6B08" w:rsidP="00153045">
      <w:pPr>
        <w:pStyle w:val="MWP-Paragraph"/>
      </w:pPr>
      <w:r>
        <w:t>Malachy Walsh and Partners,</w:t>
      </w:r>
    </w:p>
    <w:p w14:paraId="50E82391" w14:textId="77777777" w:rsidR="00153045" w:rsidRDefault="00153045" w:rsidP="00153045">
      <w:pPr>
        <w:pStyle w:val="MWP-Paragraph"/>
      </w:pPr>
      <w:r>
        <w:t>Reen Point,</w:t>
      </w:r>
    </w:p>
    <w:p w14:paraId="49D18DED" w14:textId="77777777" w:rsidR="00153045" w:rsidRDefault="00153045" w:rsidP="00153045">
      <w:pPr>
        <w:pStyle w:val="MWP-Paragraph"/>
      </w:pPr>
      <w:proofErr w:type="spellStart"/>
      <w:r>
        <w:t>Blennerville</w:t>
      </w:r>
      <w:proofErr w:type="spellEnd"/>
      <w:r>
        <w:t>,</w:t>
      </w:r>
    </w:p>
    <w:p w14:paraId="3DB00FC5" w14:textId="13D35411" w:rsidR="000E6B08" w:rsidRDefault="00153045" w:rsidP="00153045">
      <w:pPr>
        <w:pStyle w:val="MWP-Paragraph"/>
      </w:pPr>
      <w:r>
        <w:t>Tralee Co . Kerry</w:t>
      </w:r>
    </w:p>
    <w:p w14:paraId="5A004B45" w14:textId="0BCFCDD0" w:rsidR="000E6B08" w:rsidRPr="00992419" w:rsidRDefault="000E6B08" w:rsidP="000E6B08">
      <w:pPr>
        <w:pStyle w:val="Heading3"/>
      </w:pPr>
      <w:bookmarkStart w:id="16" w:name="_Toc108099814"/>
      <w:r>
        <w:t>Designers Name and Address</w:t>
      </w:r>
      <w:bookmarkEnd w:id="16"/>
    </w:p>
    <w:p w14:paraId="3C9922E9" w14:textId="77777777" w:rsidR="00153045" w:rsidRDefault="00153045" w:rsidP="00153045">
      <w:pPr>
        <w:pStyle w:val="MWP-Paragraph"/>
      </w:pPr>
      <w:r>
        <w:t>Malachy Walsh and Partners,</w:t>
      </w:r>
    </w:p>
    <w:p w14:paraId="59DD2AD8" w14:textId="77777777" w:rsidR="00153045" w:rsidRDefault="00153045" w:rsidP="00153045">
      <w:pPr>
        <w:pStyle w:val="MWP-Paragraph"/>
      </w:pPr>
      <w:r>
        <w:t>Reen Point,</w:t>
      </w:r>
    </w:p>
    <w:p w14:paraId="14C19762" w14:textId="77777777" w:rsidR="00153045" w:rsidRDefault="00153045" w:rsidP="00153045">
      <w:pPr>
        <w:pStyle w:val="MWP-Paragraph"/>
      </w:pPr>
      <w:proofErr w:type="spellStart"/>
      <w:r>
        <w:t>Blennerville</w:t>
      </w:r>
      <w:proofErr w:type="spellEnd"/>
      <w:r>
        <w:t>,</w:t>
      </w:r>
    </w:p>
    <w:p w14:paraId="61D94831" w14:textId="77777777" w:rsidR="00153045" w:rsidRDefault="00153045" w:rsidP="00153045">
      <w:pPr>
        <w:pStyle w:val="MWP-Paragraph"/>
      </w:pPr>
      <w:r>
        <w:t>Tralee Co . Kerry</w:t>
      </w:r>
    </w:p>
    <w:p w14:paraId="0CA9CAC2" w14:textId="1CC4D140" w:rsidR="00E626C5" w:rsidRPr="00C17A68" w:rsidRDefault="000E6B08" w:rsidP="00441534">
      <w:pPr>
        <w:pStyle w:val="Heading2"/>
      </w:pPr>
      <w:bookmarkStart w:id="17" w:name="_Toc108099815"/>
      <w:r>
        <w:t>Appointment of Project Supervisor Construction Stage (PSCS)</w:t>
      </w:r>
      <w:bookmarkEnd w:id="17"/>
    </w:p>
    <w:p w14:paraId="566DDF92" w14:textId="77777777" w:rsidR="000E6B08" w:rsidRDefault="000E6B08" w:rsidP="000E6B08">
      <w:pPr>
        <w:pStyle w:val="Heading3"/>
        <w:numPr>
          <w:ilvl w:val="0"/>
          <w:numId w:val="0"/>
        </w:numPr>
        <w:ind w:left="794" w:hanging="794"/>
        <w:rPr>
          <w:rFonts w:ascii="Calibri Light" w:hAnsi="Calibri Light"/>
          <w:b w:val="0"/>
          <w:bCs w:val="0"/>
          <w:color w:val="000000"/>
          <w:sz w:val="20"/>
          <w:szCs w:val="20"/>
          <w:shd w:val="clear" w:color="auto" w:fill="FFFFFF"/>
          <w:lang w:val="en-US"/>
        </w:rPr>
      </w:pPr>
      <w:bookmarkStart w:id="18" w:name="_Toc108099816"/>
      <w:r>
        <w:rPr>
          <w:rFonts w:ascii="Calibri Light" w:hAnsi="Calibri Light"/>
          <w:b w:val="0"/>
          <w:bCs w:val="0"/>
          <w:color w:val="000000"/>
          <w:sz w:val="20"/>
          <w:szCs w:val="20"/>
          <w:shd w:val="clear" w:color="auto" w:fill="FFFFFF"/>
          <w:lang w:val="en-US"/>
        </w:rPr>
        <w:t>T</w:t>
      </w:r>
      <w:r w:rsidRPr="000E6B08">
        <w:rPr>
          <w:rFonts w:ascii="Calibri Light" w:hAnsi="Calibri Light"/>
          <w:b w:val="0"/>
          <w:bCs w:val="0"/>
          <w:color w:val="000000"/>
          <w:sz w:val="20"/>
          <w:szCs w:val="20"/>
          <w:shd w:val="clear" w:color="auto" w:fill="FFFFFF"/>
          <w:lang w:val="en-US"/>
        </w:rPr>
        <w:t>he Main Contractor will be appointed as PSCS for this Project.</w:t>
      </w:r>
      <w:bookmarkEnd w:id="18"/>
      <w:r w:rsidRPr="000E6B08">
        <w:rPr>
          <w:rFonts w:ascii="Calibri Light" w:hAnsi="Calibri Light"/>
          <w:b w:val="0"/>
          <w:bCs w:val="0"/>
          <w:color w:val="000000"/>
          <w:sz w:val="20"/>
          <w:szCs w:val="20"/>
          <w:shd w:val="clear" w:color="auto" w:fill="FFFFFF"/>
          <w:lang w:val="en-US"/>
        </w:rPr>
        <w:t xml:space="preserve"> </w:t>
      </w:r>
    </w:p>
    <w:p w14:paraId="01D26E03" w14:textId="6EEEA51F" w:rsidR="00581416" w:rsidRPr="00581416" w:rsidRDefault="000E6B08" w:rsidP="00305AFE">
      <w:pPr>
        <w:jc w:val="left"/>
        <w:rPr>
          <w:lang w:val="en-US"/>
        </w:rPr>
      </w:pPr>
      <w:r>
        <w:rPr>
          <w:lang w:val="en-US"/>
        </w:rPr>
        <w:br w:type="page"/>
      </w:r>
    </w:p>
    <w:p w14:paraId="036E33E1" w14:textId="77777777" w:rsidR="000E6B08" w:rsidRPr="00310154" w:rsidRDefault="000E6B08" w:rsidP="000E6B08">
      <w:pPr>
        <w:pStyle w:val="Heading1"/>
      </w:pPr>
      <w:bookmarkStart w:id="19" w:name="_Toc43116954"/>
      <w:bookmarkStart w:id="20" w:name="_Toc108099817"/>
      <w:r w:rsidRPr="00310154">
        <w:t>Information on Concurrent work Activities on or near the Site</w:t>
      </w:r>
      <w:bookmarkEnd w:id="19"/>
      <w:bookmarkEnd w:id="20"/>
    </w:p>
    <w:p w14:paraId="7FA22EC2" w14:textId="0DAF548F" w:rsidR="000E6B08" w:rsidRDefault="000E6B08" w:rsidP="00581416">
      <w:pPr>
        <w:pStyle w:val="MWP-Paragraph"/>
        <w:rPr>
          <w:lang w:val="en-US"/>
        </w:rPr>
      </w:pPr>
      <w:r w:rsidRPr="000E6B08">
        <w:rPr>
          <w:lang w:val="en-US"/>
        </w:rPr>
        <w:t>At the time of writing this plan there are no other construction work activities on the site. The contractor is to confirm this with the Engineer’s Representative prior to carrying out work and prior to preparation of the construction stage safety and health plan.</w:t>
      </w:r>
    </w:p>
    <w:p w14:paraId="198B3CFC" w14:textId="64C264FF" w:rsidR="00581416" w:rsidRPr="000E6B08" w:rsidRDefault="000E6B08" w:rsidP="000E6B08">
      <w:pPr>
        <w:jc w:val="left"/>
        <w:rPr>
          <w:rFonts w:ascii="Calibri Light" w:hAnsi="Calibri Light"/>
          <w:color w:val="000000"/>
          <w:szCs w:val="20"/>
          <w:shd w:val="clear" w:color="auto" w:fill="FFFFFF"/>
          <w:lang w:val="en-US"/>
        </w:rPr>
      </w:pPr>
      <w:r>
        <w:rPr>
          <w:lang w:val="en-US"/>
        </w:rPr>
        <w:br w:type="page"/>
      </w:r>
    </w:p>
    <w:p w14:paraId="48C36905" w14:textId="5C1E9862" w:rsidR="000E6B08" w:rsidRDefault="000E6B08" w:rsidP="000E6B08">
      <w:pPr>
        <w:pStyle w:val="Heading1"/>
        <w:ind w:left="431" w:hanging="431"/>
      </w:pPr>
      <w:bookmarkStart w:id="21" w:name="_Toc229545773"/>
      <w:bookmarkStart w:id="22" w:name="_Toc43116955"/>
      <w:bookmarkStart w:id="23" w:name="_Toc108099818"/>
      <w:r w:rsidRPr="00CB02CD">
        <w:t>Work Involving Particular Risks Referred to in Schedule 1 of the Regulations</w:t>
      </w:r>
      <w:bookmarkEnd w:id="21"/>
      <w:bookmarkEnd w:id="22"/>
      <w:bookmarkEnd w:id="23"/>
    </w:p>
    <w:p w14:paraId="1CC8DF44" w14:textId="6129EA40" w:rsidR="000E6B08" w:rsidRDefault="000E6B08" w:rsidP="000E6B08">
      <w:pPr>
        <w:rPr>
          <w:lang w:val="x-none"/>
        </w:rPr>
      </w:pPr>
    </w:p>
    <w:p w14:paraId="3F690F07" w14:textId="594967E5" w:rsidR="000E6B08" w:rsidRPr="00CB02CD" w:rsidRDefault="000E6B08" w:rsidP="000E6B08">
      <w:pPr>
        <w:spacing w:before="100"/>
        <w:ind w:right="-688"/>
        <w:rPr>
          <w:rFonts w:ascii="Calibri" w:hAnsi="Calibri" w:cs="Arial"/>
          <w:szCs w:val="20"/>
        </w:rPr>
      </w:pPr>
      <w:r w:rsidRPr="00CB02CD">
        <w:rPr>
          <w:rFonts w:ascii="Calibri" w:hAnsi="Calibri" w:cs="Arial"/>
          <w:szCs w:val="20"/>
        </w:rPr>
        <w:t xml:space="preserve">This section lists the “particular risks” as per Schedule 1 of the Construction Regulations, 2013.  Other hazards may arise out of working methods, which are at the discretion of the contractor and as such cannot be determined at this stage. Hazards are to be addressed by the PSCS and the contractors themselves as they arise. </w:t>
      </w:r>
    </w:p>
    <w:p w14:paraId="3C72429B" w14:textId="77777777" w:rsidR="000E6B08" w:rsidRDefault="000E6B08" w:rsidP="000E6B08">
      <w:pPr>
        <w:spacing w:before="100"/>
        <w:ind w:right="-688"/>
        <w:rPr>
          <w:rFonts w:ascii="Calibri" w:hAnsi="Calibri" w:cs="Arial"/>
          <w:szCs w:val="20"/>
        </w:rPr>
      </w:pPr>
      <w:r w:rsidRPr="00CB02CD">
        <w:rPr>
          <w:rFonts w:ascii="Calibri" w:hAnsi="Calibri" w:cs="Arial"/>
          <w:szCs w:val="20"/>
        </w:rPr>
        <w:t xml:space="preserve">In cases where the residual risk is required to be dealt with by the PSCS by production of Method Statements, reference to those method statements is included in the register of Method Statements appended to this Safety and Health Plan. </w:t>
      </w:r>
    </w:p>
    <w:p w14:paraId="0671FD98" w14:textId="77777777" w:rsidR="000E6B08" w:rsidRPr="00CB02CD" w:rsidRDefault="000E6B08" w:rsidP="000E6B08">
      <w:pPr>
        <w:spacing w:before="100"/>
        <w:ind w:right="-688"/>
        <w:rPr>
          <w:rFonts w:ascii="Calibri" w:hAnsi="Calibri" w:cs="Arial"/>
          <w:szCs w:val="20"/>
        </w:rPr>
      </w:pPr>
      <w:r w:rsidRPr="00CB02CD">
        <w:rPr>
          <w:rFonts w:ascii="Calibri" w:hAnsi="Calibri" w:cs="Arial"/>
          <w:szCs w:val="20"/>
        </w:rPr>
        <w:t>Written risk assessments from the Architect, Civil/Structural Engineer and Mechanical/Electrical Engineer are included in the appendices of this document.</w:t>
      </w:r>
    </w:p>
    <w:p w14:paraId="200C7C15" w14:textId="05E38C13" w:rsidR="000E6B08" w:rsidRDefault="000E6B08" w:rsidP="00907B2A">
      <w:pPr>
        <w:spacing w:before="100"/>
        <w:ind w:right="-688"/>
        <w:rPr>
          <w:lang w:val="x-none"/>
        </w:rPr>
      </w:pPr>
      <w:r w:rsidRPr="00CB02CD">
        <w:rPr>
          <w:rFonts w:ascii="Calibri" w:hAnsi="Calibri" w:cs="Arial"/>
          <w:szCs w:val="20"/>
        </w:rPr>
        <w:t>This is a non-exhaustive list and maybe updated as part of the tender process.</w:t>
      </w:r>
    </w:p>
    <w:p w14:paraId="7349C8DE" w14:textId="77777777" w:rsidR="000E6B08" w:rsidRPr="00CB02CD" w:rsidRDefault="000E6B08" w:rsidP="000E6B08">
      <w:pPr>
        <w:pStyle w:val="Heading2"/>
        <w:rPr>
          <w:sz w:val="32"/>
          <w:szCs w:val="28"/>
        </w:rPr>
      </w:pPr>
      <w:bookmarkStart w:id="24" w:name="_Toc43116956"/>
      <w:bookmarkStart w:id="25" w:name="_Toc108099819"/>
      <w:r w:rsidRPr="00CB02CD">
        <w:t>Work which puts persons at work at risk of— (a) falling from a height, (b) burial under earthfalls, or (c) engulfment in swampland, where the risk is particularly aggravated by the nature of the work or processes used or by the environment at the place of work or construction site</w:t>
      </w:r>
      <w:bookmarkEnd w:id="24"/>
      <w:bookmarkEnd w:id="25"/>
    </w:p>
    <w:p w14:paraId="70ABDC84" w14:textId="77777777" w:rsidR="000E6B08" w:rsidRDefault="000E6B08" w:rsidP="000E6B08">
      <w:pPr>
        <w:spacing w:before="100"/>
        <w:ind w:right="-688"/>
        <w:rPr>
          <w:rFonts w:ascii="Calibri" w:hAnsi="Calibri" w:cs="Arial"/>
          <w:szCs w:val="20"/>
        </w:rPr>
      </w:pPr>
      <w:r>
        <w:rPr>
          <w:rFonts w:ascii="Calibri" w:hAnsi="Calibri" w:cs="Arial"/>
          <w:szCs w:val="20"/>
        </w:rPr>
        <w:t>Applicable.</w:t>
      </w:r>
    </w:p>
    <w:p w14:paraId="0C379523" w14:textId="77777777" w:rsidR="000E6B08" w:rsidRPr="00CB02CD" w:rsidRDefault="000E6B08" w:rsidP="000E6B08">
      <w:pPr>
        <w:spacing w:before="100"/>
        <w:ind w:right="-688"/>
        <w:rPr>
          <w:rFonts w:ascii="Calibri" w:hAnsi="Calibri" w:cs="Arial"/>
          <w:szCs w:val="20"/>
        </w:rPr>
      </w:pPr>
      <w:r w:rsidRPr="00CB02CD">
        <w:rPr>
          <w:rFonts w:ascii="Calibri" w:hAnsi="Calibri" w:cs="Arial"/>
          <w:szCs w:val="20"/>
        </w:rPr>
        <w:t>These risks relate to:</w:t>
      </w:r>
    </w:p>
    <w:p w14:paraId="4B6129D2" w14:textId="77777777" w:rsidR="000E6B08" w:rsidRPr="00CB02CD" w:rsidRDefault="000E6B08" w:rsidP="000E6B08">
      <w:pPr>
        <w:pStyle w:val="ListParagraph"/>
        <w:numPr>
          <w:ilvl w:val="0"/>
          <w:numId w:val="18"/>
        </w:numPr>
        <w:spacing w:before="100"/>
        <w:ind w:right="-688"/>
        <w:jc w:val="both"/>
        <w:rPr>
          <w:rFonts w:ascii="Calibri" w:hAnsi="Calibri" w:cs="Arial"/>
          <w:szCs w:val="20"/>
          <w:lang w:val="en-GB"/>
        </w:rPr>
      </w:pPr>
      <w:r w:rsidRPr="00CB02CD">
        <w:rPr>
          <w:rFonts w:ascii="Calibri" w:hAnsi="Calibri" w:cs="Arial"/>
          <w:szCs w:val="20"/>
          <w:lang w:val="en-GB"/>
        </w:rPr>
        <w:t>Falling into excavations on site;</w:t>
      </w:r>
    </w:p>
    <w:p w14:paraId="698E296A" w14:textId="77777777" w:rsidR="000E6B08" w:rsidRDefault="000E6B08" w:rsidP="000E6B08">
      <w:pPr>
        <w:pStyle w:val="ListParagraph"/>
        <w:numPr>
          <w:ilvl w:val="0"/>
          <w:numId w:val="18"/>
        </w:numPr>
        <w:spacing w:before="100"/>
        <w:ind w:right="-688"/>
        <w:jc w:val="both"/>
        <w:rPr>
          <w:rFonts w:ascii="Calibri" w:hAnsi="Calibri" w:cs="Arial"/>
          <w:szCs w:val="20"/>
          <w:lang w:val="en-GB"/>
        </w:rPr>
      </w:pPr>
      <w:r w:rsidRPr="00CB02CD">
        <w:rPr>
          <w:rFonts w:ascii="Calibri" w:hAnsi="Calibri" w:cs="Arial"/>
          <w:szCs w:val="20"/>
          <w:lang w:val="en-GB"/>
        </w:rPr>
        <w:t>Falling into excavated areas inundated with water;</w:t>
      </w:r>
    </w:p>
    <w:p w14:paraId="0DD7B655" w14:textId="77777777" w:rsidR="000E6B08" w:rsidRPr="00CB02CD" w:rsidRDefault="000E6B08" w:rsidP="000E6B08">
      <w:pPr>
        <w:pStyle w:val="ListParagraph"/>
        <w:numPr>
          <w:ilvl w:val="0"/>
          <w:numId w:val="18"/>
        </w:numPr>
        <w:spacing w:before="100"/>
        <w:ind w:right="-688"/>
        <w:jc w:val="both"/>
        <w:rPr>
          <w:rFonts w:ascii="Calibri" w:hAnsi="Calibri" w:cs="Arial"/>
          <w:szCs w:val="20"/>
          <w:lang w:val="en-GB"/>
        </w:rPr>
      </w:pPr>
      <w:r>
        <w:rPr>
          <w:rFonts w:ascii="Calibri" w:hAnsi="Calibri" w:cs="Arial"/>
          <w:szCs w:val="20"/>
          <w:lang w:val="en-GB"/>
        </w:rPr>
        <w:t>Falling into inter-tidal material;</w:t>
      </w:r>
    </w:p>
    <w:p w14:paraId="277A80CB" w14:textId="77777777" w:rsidR="000E6B08" w:rsidRPr="00CB02CD" w:rsidRDefault="000E6B08" w:rsidP="000E6B08">
      <w:pPr>
        <w:pStyle w:val="ListParagraph"/>
        <w:numPr>
          <w:ilvl w:val="0"/>
          <w:numId w:val="18"/>
        </w:numPr>
        <w:spacing w:before="100"/>
        <w:ind w:right="-688"/>
        <w:jc w:val="both"/>
        <w:rPr>
          <w:rFonts w:ascii="Calibri" w:hAnsi="Calibri" w:cs="Arial"/>
          <w:szCs w:val="20"/>
          <w:lang w:val="en-GB"/>
        </w:rPr>
      </w:pPr>
      <w:r w:rsidRPr="00CB02CD">
        <w:rPr>
          <w:rFonts w:ascii="Calibri" w:hAnsi="Calibri" w:cs="Arial"/>
          <w:szCs w:val="20"/>
          <w:lang w:val="en-GB"/>
        </w:rPr>
        <w:t>Falling from height;</w:t>
      </w:r>
    </w:p>
    <w:p w14:paraId="21ABC224" w14:textId="77777777" w:rsidR="000E6B08" w:rsidRPr="00CB02CD" w:rsidRDefault="000E6B08" w:rsidP="000E6B08">
      <w:pPr>
        <w:pStyle w:val="ListParagraph"/>
        <w:numPr>
          <w:ilvl w:val="0"/>
          <w:numId w:val="18"/>
        </w:numPr>
        <w:spacing w:before="100"/>
        <w:ind w:right="-688"/>
        <w:jc w:val="both"/>
        <w:rPr>
          <w:rFonts w:ascii="Calibri" w:hAnsi="Calibri" w:cs="Arial"/>
          <w:szCs w:val="20"/>
          <w:lang w:val="en-GB"/>
        </w:rPr>
      </w:pPr>
      <w:r w:rsidRPr="00CB02CD">
        <w:rPr>
          <w:rFonts w:ascii="Calibri" w:hAnsi="Calibri" w:cs="Arial"/>
          <w:szCs w:val="20"/>
          <w:lang w:val="en-GB"/>
        </w:rPr>
        <w:t>Collapse of existing structures;</w:t>
      </w:r>
    </w:p>
    <w:p w14:paraId="1ED566AE" w14:textId="77777777" w:rsidR="000E6B08" w:rsidRPr="00CB02CD" w:rsidRDefault="000E6B08" w:rsidP="000E6B08">
      <w:pPr>
        <w:pStyle w:val="Heading2"/>
        <w:rPr>
          <w:rFonts w:ascii="Calibri" w:eastAsiaTheme="minorEastAsia" w:hAnsi="Calibri" w:cs="Arial"/>
          <w:szCs w:val="20"/>
        </w:rPr>
      </w:pPr>
      <w:bookmarkStart w:id="26" w:name="_Toc43116957"/>
      <w:bookmarkStart w:id="27" w:name="_Toc108099820"/>
      <w:r w:rsidRPr="00CB02CD">
        <w:t>Work which puts persons at work at risk from chemical or biological substances constituting a particular danger to the safety and health of such persons or involving a statutory requirement for health monitoring</w:t>
      </w:r>
      <w:bookmarkEnd w:id="26"/>
      <w:bookmarkEnd w:id="27"/>
    </w:p>
    <w:p w14:paraId="7BD0DE33" w14:textId="77777777" w:rsidR="000E6B08" w:rsidRPr="00CB02CD" w:rsidRDefault="000E6B08" w:rsidP="00305AFE">
      <w:pPr>
        <w:pStyle w:val="MWP-Paragraph"/>
      </w:pPr>
      <w:r w:rsidRPr="00CB02CD">
        <w:t>Applicable.</w:t>
      </w:r>
    </w:p>
    <w:p w14:paraId="16E94530" w14:textId="77777777" w:rsidR="000E6B08" w:rsidRPr="00CB02CD" w:rsidRDefault="000E6B08" w:rsidP="00305AFE">
      <w:pPr>
        <w:pStyle w:val="MWP-Paragraph"/>
      </w:pPr>
      <w:r w:rsidRPr="00CB02CD">
        <w:t>These risks relate to:</w:t>
      </w:r>
    </w:p>
    <w:p w14:paraId="0E100341" w14:textId="77777777" w:rsidR="000E6B08" w:rsidRDefault="000E6B08" w:rsidP="00305AFE">
      <w:pPr>
        <w:pStyle w:val="MWP-Paragraph"/>
        <w:numPr>
          <w:ilvl w:val="0"/>
          <w:numId w:val="27"/>
        </w:numPr>
      </w:pPr>
      <w:r>
        <w:t>Covid-19;</w:t>
      </w:r>
    </w:p>
    <w:p w14:paraId="17598CAA" w14:textId="77777777" w:rsidR="000E6B08" w:rsidRPr="00CB02CD" w:rsidRDefault="000E6B08" w:rsidP="00305AFE">
      <w:pPr>
        <w:pStyle w:val="MWP-Paragraph"/>
        <w:numPr>
          <w:ilvl w:val="0"/>
          <w:numId w:val="27"/>
        </w:numPr>
      </w:pPr>
      <w:r w:rsidRPr="00CB02CD">
        <w:t>Weil’s disease;</w:t>
      </w:r>
    </w:p>
    <w:p w14:paraId="61760423" w14:textId="77777777" w:rsidR="000E6B08" w:rsidRPr="00CB02CD" w:rsidRDefault="000E6B08" w:rsidP="00305AFE">
      <w:pPr>
        <w:pStyle w:val="MWP-Paragraph"/>
        <w:numPr>
          <w:ilvl w:val="0"/>
          <w:numId w:val="27"/>
        </w:numPr>
      </w:pPr>
      <w:r w:rsidRPr="00CB02CD">
        <w:t>General vermin;</w:t>
      </w:r>
    </w:p>
    <w:p w14:paraId="4562F86B" w14:textId="77777777" w:rsidR="000E6B08" w:rsidRPr="00CB02CD" w:rsidRDefault="000E6B08" w:rsidP="00305AFE">
      <w:pPr>
        <w:pStyle w:val="MWP-Paragraph"/>
        <w:numPr>
          <w:ilvl w:val="0"/>
          <w:numId w:val="27"/>
        </w:numPr>
      </w:pPr>
      <w:r w:rsidRPr="00CB02CD">
        <w:t>Construction materials.</w:t>
      </w:r>
    </w:p>
    <w:p w14:paraId="00E0FBFD" w14:textId="77777777" w:rsidR="000E6B08" w:rsidRPr="00CB02CD" w:rsidRDefault="000E6B08" w:rsidP="000E6B08">
      <w:pPr>
        <w:pStyle w:val="Heading2"/>
      </w:pPr>
      <w:bookmarkStart w:id="28" w:name="_Toc43116958"/>
      <w:bookmarkStart w:id="29" w:name="_Toc108099821"/>
      <w:r w:rsidRPr="00CB02CD">
        <w:t>Work with ionising radiation requiring the designation of controlled or supervised areas as defined in Directive 96/29/Euratom</w:t>
      </w:r>
      <w:bookmarkEnd w:id="28"/>
      <w:bookmarkEnd w:id="29"/>
    </w:p>
    <w:p w14:paraId="522FC797" w14:textId="77777777" w:rsidR="000E6B08" w:rsidRPr="00CB02CD" w:rsidRDefault="000E6B08" w:rsidP="000E6B08">
      <w:r>
        <w:t>Not applicable.</w:t>
      </w:r>
    </w:p>
    <w:p w14:paraId="0E08CBEB" w14:textId="77777777" w:rsidR="000E6B08" w:rsidRPr="00CB02CD" w:rsidRDefault="000E6B08" w:rsidP="000E6B08">
      <w:pPr>
        <w:pStyle w:val="Heading2"/>
      </w:pPr>
      <w:bookmarkStart w:id="30" w:name="_Toc43116959"/>
      <w:bookmarkStart w:id="31" w:name="_Toc108099822"/>
      <w:r w:rsidRPr="00CB02CD">
        <w:t>Work near high voltage power lines</w:t>
      </w:r>
      <w:bookmarkEnd w:id="30"/>
      <w:bookmarkEnd w:id="31"/>
    </w:p>
    <w:p w14:paraId="0283B012" w14:textId="77777777" w:rsidR="000E6B08" w:rsidRPr="00CB02CD" w:rsidRDefault="000E6B08" w:rsidP="000E6B08">
      <w:r w:rsidRPr="00CB02CD">
        <w:t>Not applicable.</w:t>
      </w:r>
    </w:p>
    <w:p w14:paraId="110650C6" w14:textId="77777777" w:rsidR="000E6B08" w:rsidRPr="00CB02CD" w:rsidRDefault="000E6B08" w:rsidP="000E6B08">
      <w:pPr>
        <w:pStyle w:val="Heading2"/>
      </w:pPr>
      <w:bookmarkStart w:id="32" w:name="_Toc43116960"/>
      <w:bookmarkStart w:id="33" w:name="_Toc108099823"/>
      <w:r w:rsidRPr="00CB02CD">
        <w:t>Work exposing persons at work to the risk of drowning</w:t>
      </w:r>
      <w:bookmarkEnd w:id="32"/>
      <w:bookmarkEnd w:id="33"/>
    </w:p>
    <w:p w14:paraId="3A55722E" w14:textId="77777777" w:rsidR="000E6B08" w:rsidRDefault="000E6B08" w:rsidP="00305AFE">
      <w:pPr>
        <w:pStyle w:val="MWP-Paragraph"/>
      </w:pPr>
      <w:r>
        <w:t>Applicable.</w:t>
      </w:r>
    </w:p>
    <w:p w14:paraId="7B0A2CAB" w14:textId="77777777" w:rsidR="000E6B08" w:rsidRPr="00CB02CD" w:rsidRDefault="000E6B08" w:rsidP="00305AFE">
      <w:pPr>
        <w:pStyle w:val="MWP-Paragraph"/>
      </w:pPr>
      <w:r w:rsidRPr="00CB02CD">
        <w:t xml:space="preserve">Works are planned </w:t>
      </w:r>
      <w:r>
        <w:t>in a marine environment</w:t>
      </w:r>
      <w:r w:rsidRPr="00CB02CD">
        <w:t xml:space="preserve">. The contractor should be aware of the risks in this area which </w:t>
      </w:r>
      <w:r>
        <w:t>is</w:t>
      </w:r>
      <w:r w:rsidRPr="00CB02CD">
        <w:t xml:space="preserve"> subject to tidal waters</w:t>
      </w:r>
      <w:r>
        <w:t>, high winds and wave action</w:t>
      </w:r>
      <w:r w:rsidRPr="00CB02CD">
        <w:t>.</w:t>
      </w:r>
    </w:p>
    <w:p w14:paraId="506093C8" w14:textId="77777777" w:rsidR="000E6B08" w:rsidRPr="00CB02CD" w:rsidRDefault="000E6B08" w:rsidP="000E6B08">
      <w:pPr>
        <w:pStyle w:val="Heading2"/>
      </w:pPr>
      <w:bookmarkStart w:id="34" w:name="_Toc43116961"/>
      <w:bookmarkStart w:id="35" w:name="_Toc108099824"/>
      <w:r w:rsidRPr="00CB02CD">
        <w:t>Work on wells, underground earthworks and tunnels</w:t>
      </w:r>
      <w:bookmarkEnd w:id="34"/>
      <w:bookmarkEnd w:id="35"/>
    </w:p>
    <w:p w14:paraId="24123CA5" w14:textId="77777777" w:rsidR="000E6B08" w:rsidRPr="00CB02CD" w:rsidRDefault="000E6B08" w:rsidP="000E6B08">
      <w:r w:rsidRPr="00CB02CD">
        <w:t>Not applicable.</w:t>
      </w:r>
    </w:p>
    <w:p w14:paraId="6AAD4960" w14:textId="77777777" w:rsidR="000E6B08" w:rsidRPr="00CB02CD" w:rsidRDefault="000E6B08" w:rsidP="000E6B08">
      <w:pPr>
        <w:pStyle w:val="Heading2"/>
      </w:pPr>
      <w:bookmarkStart w:id="36" w:name="_Toc43116962"/>
      <w:bookmarkStart w:id="37" w:name="_Toc108099825"/>
      <w:r w:rsidRPr="00CB02CD">
        <w:t>Work carried out by divers at work having a system of air supply</w:t>
      </w:r>
      <w:bookmarkEnd w:id="36"/>
      <w:bookmarkEnd w:id="37"/>
    </w:p>
    <w:p w14:paraId="14E4D400" w14:textId="30E7A957" w:rsidR="000E6B08" w:rsidRPr="00CB02CD" w:rsidRDefault="000E6B08" w:rsidP="000E6B08">
      <w:r w:rsidRPr="00FA6EB2">
        <w:t xml:space="preserve"> The works </w:t>
      </w:r>
      <w:r w:rsidR="00925717">
        <w:t>will</w:t>
      </w:r>
      <w:r w:rsidRPr="00FA6EB2">
        <w:t xml:space="preserve"> require the use of divers.</w:t>
      </w:r>
    </w:p>
    <w:p w14:paraId="29A5BB99" w14:textId="77777777" w:rsidR="000E6B08" w:rsidRPr="00CB02CD" w:rsidRDefault="000E6B08" w:rsidP="000E6B08">
      <w:pPr>
        <w:pStyle w:val="Heading2"/>
      </w:pPr>
      <w:bookmarkStart w:id="38" w:name="_Toc43116963"/>
      <w:bookmarkStart w:id="39" w:name="_Toc108099826"/>
      <w:r w:rsidRPr="00CB02CD">
        <w:t>Work carried out in a caisson with a compressed-air atmosphere</w:t>
      </w:r>
      <w:bookmarkEnd w:id="38"/>
      <w:bookmarkEnd w:id="39"/>
    </w:p>
    <w:p w14:paraId="561AADE1" w14:textId="77777777" w:rsidR="000E6B08" w:rsidRPr="00CB02CD" w:rsidRDefault="000E6B08" w:rsidP="000E6B08">
      <w:r w:rsidRPr="00CB02CD">
        <w:t>Not applicable.</w:t>
      </w:r>
    </w:p>
    <w:p w14:paraId="588D6DA6" w14:textId="77777777" w:rsidR="000E6B08" w:rsidRPr="00CB02CD" w:rsidRDefault="000E6B08" w:rsidP="000E6B08">
      <w:pPr>
        <w:pStyle w:val="Heading2"/>
      </w:pPr>
      <w:bookmarkStart w:id="40" w:name="_Toc43116964"/>
      <w:bookmarkStart w:id="41" w:name="_Toc108099827"/>
      <w:r w:rsidRPr="00CB02CD">
        <w:t>Work involving the use of explosives</w:t>
      </w:r>
      <w:bookmarkEnd w:id="40"/>
      <w:bookmarkEnd w:id="41"/>
    </w:p>
    <w:p w14:paraId="44B45C23" w14:textId="77777777" w:rsidR="000E6B08" w:rsidRPr="00CB02CD" w:rsidRDefault="000E6B08" w:rsidP="000E6B08">
      <w:r w:rsidRPr="00CB02CD">
        <w:t>Not applicable.</w:t>
      </w:r>
    </w:p>
    <w:p w14:paraId="563F7498" w14:textId="77777777" w:rsidR="000E6B08" w:rsidRPr="00CB02CD" w:rsidRDefault="000E6B08" w:rsidP="000E6B08">
      <w:pPr>
        <w:pStyle w:val="Heading2"/>
      </w:pPr>
      <w:bookmarkStart w:id="42" w:name="_Toc43116965"/>
      <w:bookmarkStart w:id="43" w:name="_Toc108099828"/>
      <w:r w:rsidRPr="00CB02CD">
        <w:t>Work involving the assembly or dismantling of heavy prefabricated components</w:t>
      </w:r>
      <w:bookmarkEnd w:id="42"/>
      <w:bookmarkEnd w:id="43"/>
    </w:p>
    <w:p w14:paraId="5B68C8CE" w14:textId="77777777" w:rsidR="000E6B08" w:rsidRPr="00CB02CD" w:rsidRDefault="000E6B08" w:rsidP="000E6B08">
      <w:r>
        <w:t>Not applicable.</w:t>
      </w:r>
    </w:p>
    <w:p w14:paraId="5DEC5BA7" w14:textId="77777777" w:rsidR="000E6B08" w:rsidRPr="0014260C" w:rsidRDefault="000E6B08" w:rsidP="000E6B08">
      <w:pPr>
        <w:spacing w:before="100"/>
        <w:ind w:right="-688"/>
        <w:rPr>
          <w:rFonts w:ascii="Calibri" w:hAnsi="Calibri" w:cs="Arial"/>
          <w:szCs w:val="20"/>
          <w:highlight w:val="yellow"/>
        </w:rPr>
      </w:pPr>
    </w:p>
    <w:p w14:paraId="4F85072F" w14:textId="77777777" w:rsidR="000E6B08" w:rsidRPr="0014260C" w:rsidRDefault="000E6B08" w:rsidP="000E6B08">
      <w:pPr>
        <w:pStyle w:val="Heading2"/>
        <w:numPr>
          <w:ilvl w:val="0"/>
          <w:numId w:val="0"/>
        </w:numPr>
        <w:rPr>
          <w:rFonts w:ascii="Calibri" w:eastAsiaTheme="minorEastAsia" w:hAnsi="Calibri" w:cs="Arial"/>
          <w:szCs w:val="20"/>
          <w:highlight w:val="yellow"/>
        </w:rPr>
      </w:pPr>
      <w:r w:rsidRPr="0014260C">
        <w:rPr>
          <w:highlight w:val="yellow"/>
        </w:rPr>
        <w:br w:type="page"/>
      </w:r>
    </w:p>
    <w:p w14:paraId="6E761684" w14:textId="3FC1820B" w:rsidR="000E6B08" w:rsidRDefault="000E6B08" w:rsidP="000E6B08">
      <w:pPr>
        <w:pStyle w:val="Heading1"/>
        <w:rPr>
          <w:rFonts w:ascii="Calibri" w:hAnsi="Calibri"/>
        </w:rPr>
      </w:pPr>
      <w:bookmarkStart w:id="44" w:name="_Toc229545775"/>
      <w:bookmarkStart w:id="45" w:name="_Toc43116966"/>
      <w:r w:rsidRPr="000E6B08">
        <w:rPr>
          <w:rFonts w:ascii="Calibri" w:hAnsi="Calibri"/>
        </w:rPr>
        <w:t xml:space="preserve"> </w:t>
      </w:r>
      <w:bookmarkStart w:id="46" w:name="_Toc108099829"/>
      <w:r w:rsidRPr="00CB02CD">
        <w:rPr>
          <w:rFonts w:ascii="Calibri" w:hAnsi="Calibri"/>
        </w:rPr>
        <w:t>The Timescale for the Project and the Basis for Same</w:t>
      </w:r>
      <w:bookmarkEnd w:id="44"/>
      <w:bookmarkEnd w:id="45"/>
      <w:bookmarkEnd w:id="46"/>
    </w:p>
    <w:p w14:paraId="0245009F" w14:textId="77777777" w:rsidR="000E6B08" w:rsidRPr="00CB02CD" w:rsidRDefault="000E6B08" w:rsidP="000E6B08">
      <w:pPr>
        <w:pStyle w:val="Heading2"/>
      </w:pPr>
      <w:bookmarkStart w:id="47" w:name="_Toc43116967"/>
      <w:bookmarkStart w:id="48" w:name="_Toc108099830"/>
      <w:r w:rsidRPr="00CB02CD">
        <w:t>Time for completion</w:t>
      </w:r>
      <w:bookmarkEnd w:id="47"/>
      <w:bookmarkEnd w:id="48"/>
    </w:p>
    <w:p w14:paraId="2C358FEE" w14:textId="4FD48F9A" w:rsidR="000E6B08" w:rsidRPr="00CB02CD" w:rsidRDefault="000E6B08" w:rsidP="000E6B08">
      <w:pPr>
        <w:pStyle w:val="MWP-Paragraph"/>
      </w:pPr>
      <w:r w:rsidRPr="00CB02CD">
        <w:t xml:space="preserve">The estimated timescale for completion of the works is </w:t>
      </w:r>
      <w:r w:rsidR="00925717">
        <w:t>5</w:t>
      </w:r>
      <w:r>
        <w:t>0 calendar days</w:t>
      </w:r>
      <w:r w:rsidRPr="00CB02CD">
        <w:t>.</w:t>
      </w:r>
      <w:r>
        <w:t xml:space="preserve"> </w:t>
      </w:r>
    </w:p>
    <w:p w14:paraId="1DDF71D6" w14:textId="77777777" w:rsidR="000E6B08" w:rsidRPr="00CB02CD" w:rsidRDefault="000E6B08" w:rsidP="000E6B08">
      <w:pPr>
        <w:pStyle w:val="MWP-Paragraph"/>
      </w:pPr>
      <w:r w:rsidRPr="00CB02CD">
        <w:t>The time scale for construction of the works allows for:</w:t>
      </w:r>
    </w:p>
    <w:p w14:paraId="201ED717" w14:textId="77777777" w:rsidR="000E6B08" w:rsidRPr="00CB02CD" w:rsidRDefault="000E6B08" w:rsidP="000E6B08">
      <w:pPr>
        <w:pStyle w:val="MWP-Paragraph"/>
        <w:numPr>
          <w:ilvl w:val="0"/>
          <w:numId w:val="20"/>
        </w:numPr>
      </w:pPr>
      <w:r w:rsidRPr="00CB02CD">
        <w:t>Mobilisation;</w:t>
      </w:r>
    </w:p>
    <w:p w14:paraId="5A2E579C" w14:textId="77777777" w:rsidR="000E6B08" w:rsidRPr="00CB02CD" w:rsidRDefault="000E6B08" w:rsidP="000E6B08">
      <w:pPr>
        <w:pStyle w:val="MWP-Paragraph"/>
        <w:numPr>
          <w:ilvl w:val="0"/>
          <w:numId w:val="20"/>
        </w:numPr>
      </w:pPr>
      <w:r w:rsidRPr="00CB02CD">
        <w:t>Site establishment;</w:t>
      </w:r>
    </w:p>
    <w:p w14:paraId="3EE3D5BC" w14:textId="77777777" w:rsidR="000E6B08" w:rsidRPr="00CB02CD" w:rsidRDefault="000E6B08" w:rsidP="000E6B08">
      <w:pPr>
        <w:pStyle w:val="MWP-Paragraph"/>
        <w:numPr>
          <w:ilvl w:val="0"/>
          <w:numId w:val="20"/>
        </w:numPr>
      </w:pPr>
      <w:r w:rsidRPr="00CB02CD">
        <w:t>Traffic Management;</w:t>
      </w:r>
    </w:p>
    <w:p w14:paraId="458B73E0" w14:textId="77777777" w:rsidR="000E6B08" w:rsidRPr="00CB02CD" w:rsidRDefault="000E6B08" w:rsidP="000E6B08">
      <w:pPr>
        <w:pStyle w:val="MWP-Paragraph"/>
        <w:numPr>
          <w:ilvl w:val="0"/>
          <w:numId w:val="20"/>
        </w:numPr>
      </w:pPr>
      <w:r w:rsidRPr="00CB02CD">
        <w:t>Location and protection of existing services;</w:t>
      </w:r>
    </w:p>
    <w:p w14:paraId="11E92568" w14:textId="77777777" w:rsidR="000E6B08" w:rsidRPr="00CB02CD" w:rsidRDefault="000E6B08" w:rsidP="000E6B08">
      <w:pPr>
        <w:pStyle w:val="MWP-Paragraph"/>
        <w:numPr>
          <w:ilvl w:val="0"/>
          <w:numId w:val="20"/>
        </w:numPr>
      </w:pPr>
      <w:r w:rsidRPr="00CB02CD">
        <w:t>Ordering of materials;</w:t>
      </w:r>
    </w:p>
    <w:p w14:paraId="384CAFC5" w14:textId="77777777" w:rsidR="000E6B08" w:rsidRDefault="000E6B08" w:rsidP="000E6B08">
      <w:pPr>
        <w:pStyle w:val="MWP-Paragraph"/>
        <w:numPr>
          <w:ilvl w:val="0"/>
          <w:numId w:val="20"/>
        </w:numPr>
      </w:pPr>
      <w:r w:rsidRPr="00CB02CD">
        <w:t>Liaison with statutory bodies and utilities if required;</w:t>
      </w:r>
    </w:p>
    <w:p w14:paraId="70FFD9C0" w14:textId="77777777" w:rsidR="000E6B08" w:rsidRPr="00CB02CD" w:rsidRDefault="000E6B08" w:rsidP="000E6B08">
      <w:pPr>
        <w:pStyle w:val="MWP-Paragraph"/>
        <w:numPr>
          <w:ilvl w:val="0"/>
          <w:numId w:val="20"/>
        </w:numPr>
      </w:pPr>
      <w:r>
        <w:t>Investigations</w:t>
      </w:r>
    </w:p>
    <w:p w14:paraId="22519C01" w14:textId="77777777" w:rsidR="000E6B08" w:rsidRPr="00CB02CD" w:rsidRDefault="000E6B08" w:rsidP="000E6B08">
      <w:pPr>
        <w:pStyle w:val="MWP-Paragraph"/>
        <w:numPr>
          <w:ilvl w:val="0"/>
          <w:numId w:val="20"/>
        </w:numPr>
      </w:pPr>
      <w:r w:rsidRPr="00CB02CD">
        <w:t>Temporary works;</w:t>
      </w:r>
    </w:p>
    <w:p w14:paraId="2FDA9294" w14:textId="77777777" w:rsidR="000E6B08" w:rsidRPr="00CB02CD" w:rsidRDefault="000E6B08" w:rsidP="000E6B08">
      <w:pPr>
        <w:pStyle w:val="MWP-Paragraph"/>
        <w:numPr>
          <w:ilvl w:val="0"/>
          <w:numId w:val="20"/>
        </w:numPr>
      </w:pPr>
      <w:r w:rsidRPr="00CB02CD">
        <w:t>Construction of the proposed works;</w:t>
      </w:r>
    </w:p>
    <w:p w14:paraId="6F3604CA" w14:textId="77777777" w:rsidR="000E6B08" w:rsidRPr="00CB02CD" w:rsidRDefault="000E6B08" w:rsidP="000E6B08">
      <w:pPr>
        <w:pStyle w:val="MWP-Paragraph"/>
        <w:numPr>
          <w:ilvl w:val="0"/>
          <w:numId w:val="20"/>
        </w:numPr>
      </w:pPr>
      <w:r w:rsidRPr="00CB02CD">
        <w:t>Complying with Safety, Health and Welfare legislation,</w:t>
      </w:r>
    </w:p>
    <w:p w14:paraId="0662AF19" w14:textId="77777777" w:rsidR="000E6B08" w:rsidRPr="000E6B08" w:rsidRDefault="000E6B08" w:rsidP="00305AFE">
      <w:pPr>
        <w:pStyle w:val="MWP-Paragraph"/>
        <w:rPr>
          <w:rFonts w:eastAsia="Calibri"/>
        </w:rPr>
      </w:pPr>
      <w:r w:rsidRPr="000E6B08">
        <w:rPr>
          <w:rFonts w:eastAsia="Calibri"/>
        </w:rPr>
        <w:t>The PSCS is to assess whether their programme can be completed within this timeframe in view of the safety and health issues and phasing of the works.</w:t>
      </w:r>
    </w:p>
    <w:p w14:paraId="12E41359" w14:textId="77777777" w:rsidR="000E6B08" w:rsidRPr="000E6B08" w:rsidRDefault="000E6B08" w:rsidP="00305AFE">
      <w:pPr>
        <w:pStyle w:val="MWP-Paragraph"/>
        <w:rPr>
          <w:rFonts w:eastAsia="Calibri"/>
        </w:rPr>
      </w:pPr>
      <w:r w:rsidRPr="000E6B08">
        <w:rPr>
          <w:rFonts w:eastAsia="Calibri"/>
        </w:rPr>
        <w:t>If the scope of works are changed then the adequacy of the time for completing the works should be reviewed by the Client and the PSDP in consultation with the PSCS.</w:t>
      </w:r>
    </w:p>
    <w:p w14:paraId="52C6F8D3" w14:textId="77777777" w:rsidR="000E6B08" w:rsidRPr="00CB02CD" w:rsidRDefault="000E6B08" w:rsidP="000E6B08">
      <w:pPr>
        <w:pStyle w:val="Heading2"/>
      </w:pPr>
      <w:bookmarkStart w:id="49" w:name="_Toc43116968"/>
      <w:bookmarkStart w:id="50" w:name="_Toc108099831"/>
      <w:r w:rsidRPr="00CB02CD">
        <w:t>Working Hours</w:t>
      </w:r>
      <w:bookmarkEnd w:id="49"/>
      <w:bookmarkEnd w:id="50"/>
    </w:p>
    <w:p w14:paraId="36449909" w14:textId="77777777" w:rsidR="000E6B08" w:rsidRPr="00CB02CD" w:rsidRDefault="000E6B08" w:rsidP="000E6B08">
      <w:pPr>
        <w:autoSpaceDE w:val="0"/>
        <w:autoSpaceDN w:val="0"/>
        <w:adjustRightInd w:val="0"/>
        <w:rPr>
          <w:rFonts w:ascii="Calibri" w:eastAsia="Calibri" w:hAnsi="Calibri" w:cs="Arial"/>
          <w:szCs w:val="20"/>
        </w:rPr>
      </w:pPr>
      <w:r w:rsidRPr="00CB02CD">
        <w:rPr>
          <w:rFonts w:ascii="Calibri" w:eastAsia="Calibri" w:hAnsi="Calibri" w:cs="Arial"/>
          <w:szCs w:val="20"/>
        </w:rPr>
        <w:t>Working hours are confined to the following:</w:t>
      </w:r>
    </w:p>
    <w:p w14:paraId="00AFB4B5" w14:textId="77777777" w:rsidR="000E6B08" w:rsidRPr="00CB02CD" w:rsidRDefault="000E6B08" w:rsidP="000E6B08">
      <w:pPr>
        <w:numPr>
          <w:ilvl w:val="0"/>
          <w:numId w:val="19"/>
        </w:numPr>
        <w:autoSpaceDE w:val="0"/>
        <w:autoSpaceDN w:val="0"/>
        <w:adjustRightInd w:val="0"/>
        <w:jc w:val="left"/>
        <w:rPr>
          <w:rFonts w:ascii="Calibri" w:eastAsia="Calibri" w:hAnsi="Calibri" w:cs="Arial"/>
          <w:szCs w:val="20"/>
        </w:rPr>
      </w:pPr>
      <w:r w:rsidRPr="00CB02CD">
        <w:rPr>
          <w:rFonts w:ascii="Calibri" w:eastAsia="Calibri" w:hAnsi="Calibri" w:cs="Arial"/>
          <w:szCs w:val="20"/>
        </w:rPr>
        <w:t>Monday to Friday 8.00am to 7.00pm.</w:t>
      </w:r>
    </w:p>
    <w:p w14:paraId="6FB42D56" w14:textId="77777777" w:rsidR="000E6B08" w:rsidRPr="00CB02CD" w:rsidRDefault="000E6B08" w:rsidP="000E6B08">
      <w:pPr>
        <w:numPr>
          <w:ilvl w:val="0"/>
          <w:numId w:val="19"/>
        </w:numPr>
        <w:autoSpaceDE w:val="0"/>
        <w:autoSpaceDN w:val="0"/>
        <w:adjustRightInd w:val="0"/>
        <w:jc w:val="left"/>
        <w:rPr>
          <w:rFonts w:ascii="Calibri" w:eastAsia="Calibri" w:hAnsi="Calibri" w:cs="Arial"/>
          <w:szCs w:val="20"/>
        </w:rPr>
      </w:pPr>
      <w:r w:rsidRPr="00CB02CD">
        <w:rPr>
          <w:rFonts w:ascii="Calibri" w:eastAsia="Calibri" w:hAnsi="Calibri" w:cs="Arial"/>
          <w:szCs w:val="20"/>
        </w:rPr>
        <w:t>Saturday 8.00am to 2pm.</w:t>
      </w:r>
    </w:p>
    <w:p w14:paraId="6E3C352D" w14:textId="77777777" w:rsidR="000E6B08" w:rsidRPr="00CB02CD" w:rsidRDefault="000E6B08" w:rsidP="000E6B08">
      <w:pPr>
        <w:numPr>
          <w:ilvl w:val="0"/>
          <w:numId w:val="19"/>
        </w:numPr>
        <w:autoSpaceDE w:val="0"/>
        <w:autoSpaceDN w:val="0"/>
        <w:adjustRightInd w:val="0"/>
        <w:jc w:val="left"/>
        <w:rPr>
          <w:rFonts w:ascii="Calibri" w:eastAsia="Calibri" w:hAnsi="Calibri" w:cs="Arial"/>
          <w:szCs w:val="20"/>
        </w:rPr>
      </w:pPr>
      <w:r w:rsidRPr="00CB02CD">
        <w:rPr>
          <w:rFonts w:ascii="Calibri" w:eastAsia="Calibri" w:hAnsi="Calibri" w:cs="Arial"/>
          <w:szCs w:val="20"/>
        </w:rPr>
        <w:t>No works are allowed to take place on Sundays or Bank Holidays.</w:t>
      </w:r>
    </w:p>
    <w:p w14:paraId="16D0EB2C" w14:textId="77777777" w:rsidR="000E6B08" w:rsidRPr="00CB02CD" w:rsidRDefault="000E6B08" w:rsidP="000E6B08">
      <w:pPr>
        <w:autoSpaceDE w:val="0"/>
        <w:autoSpaceDN w:val="0"/>
        <w:adjustRightInd w:val="0"/>
        <w:ind w:left="1080"/>
        <w:rPr>
          <w:rFonts w:ascii="Calibri" w:eastAsia="Calibri" w:hAnsi="Calibri" w:cs="Arial"/>
          <w:szCs w:val="20"/>
        </w:rPr>
      </w:pPr>
    </w:p>
    <w:p w14:paraId="67DAB925" w14:textId="77777777" w:rsidR="000E6B08" w:rsidRPr="00CB02CD" w:rsidRDefault="000E6B08" w:rsidP="00305AFE">
      <w:pPr>
        <w:pStyle w:val="MWP-Paragraph"/>
        <w:rPr>
          <w:rFonts w:eastAsia="Calibri"/>
        </w:rPr>
      </w:pPr>
      <w:r w:rsidRPr="00CB02CD">
        <w:rPr>
          <w:rFonts w:eastAsia="Calibri"/>
        </w:rPr>
        <w:t>Deliveries or movement of vehicles to or from site is not permitted outside of working hours and may be subject to restriction by the Client.</w:t>
      </w:r>
    </w:p>
    <w:p w14:paraId="4CFDA931" w14:textId="77777777" w:rsidR="000E6B08" w:rsidRPr="00CB02CD" w:rsidRDefault="000E6B08" w:rsidP="00305AFE">
      <w:pPr>
        <w:pStyle w:val="MWP-Paragraph"/>
        <w:rPr>
          <w:rFonts w:eastAsia="Calibri"/>
        </w:rPr>
      </w:pPr>
      <w:r w:rsidRPr="00CB02CD">
        <w:rPr>
          <w:rFonts w:eastAsia="Calibri"/>
        </w:rPr>
        <w:t>The Contractor must bear in mind that as the entire works will be carried out in a marine environment they will be subject to tidal influences. Tidal conditions may imply working late and anti-social hours.</w:t>
      </w:r>
    </w:p>
    <w:p w14:paraId="3A509418" w14:textId="77777777" w:rsidR="000E6B08" w:rsidRPr="00CB02CD" w:rsidRDefault="000E6B08" w:rsidP="00305AFE">
      <w:pPr>
        <w:pStyle w:val="MWP-Paragraph"/>
        <w:rPr>
          <w:rFonts w:eastAsia="Calibri"/>
        </w:rPr>
      </w:pPr>
      <w:r w:rsidRPr="00CB02CD">
        <w:rPr>
          <w:rFonts w:eastAsia="Calibri"/>
        </w:rPr>
        <w:t xml:space="preserve">Any works which may result in a service disruption, noise or traffic re-routing must be brought to the attention of the Engineer at least seven working days in advance to allow sufficient notification to be given to the relevant property owner/tenant and their employees. </w:t>
      </w:r>
    </w:p>
    <w:p w14:paraId="404E27A6" w14:textId="3F15817E" w:rsidR="000E6B08" w:rsidRDefault="000E6B08" w:rsidP="00305AFE">
      <w:pPr>
        <w:pStyle w:val="MWP-Paragraph"/>
        <w:rPr>
          <w:rFonts w:eastAsia="Calibri"/>
        </w:rPr>
      </w:pPr>
      <w:r w:rsidRPr="00CB02CD">
        <w:rPr>
          <w:rFonts w:eastAsia="Calibri"/>
        </w:rPr>
        <w:t>The Project Supervisor Construction Stage is required to liaise with the Engineer to agree specific arrangements for activities outside of normal working hours if required, that will minimise risk and disruption to the general public</w:t>
      </w:r>
      <w:r>
        <w:rPr>
          <w:rFonts w:eastAsia="Calibri"/>
        </w:rPr>
        <w:t>.</w:t>
      </w:r>
    </w:p>
    <w:p w14:paraId="3715843C" w14:textId="4F7EB3E2" w:rsidR="000E6B08" w:rsidRDefault="000E6B08" w:rsidP="000E6B08">
      <w:pPr>
        <w:autoSpaceDE w:val="0"/>
        <w:autoSpaceDN w:val="0"/>
        <w:adjustRightInd w:val="0"/>
        <w:rPr>
          <w:rFonts w:ascii="Calibri" w:eastAsia="Calibri" w:hAnsi="Calibri" w:cs="Arial"/>
          <w:szCs w:val="20"/>
        </w:rPr>
      </w:pPr>
    </w:p>
    <w:p w14:paraId="765F9A04" w14:textId="446B0A40" w:rsidR="00581416" w:rsidRPr="00581416" w:rsidRDefault="000E6B08" w:rsidP="000E6B08">
      <w:pPr>
        <w:jc w:val="left"/>
        <w:rPr>
          <w:lang w:val="en-US"/>
        </w:rPr>
      </w:pPr>
      <w:r>
        <w:rPr>
          <w:rFonts w:ascii="Calibri" w:eastAsia="Calibri" w:hAnsi="Calibri" w:cs="Arial"/>
          <w:szCs w:val="20"/>
        </w:rPr>
        <w:br w:type="page"/>
      </w:r>
    </w:p>
    <w:p w14:paraId="7BE2D2EE" w14:textId="14D2282F" w:rsidR="00BD3B3F" w:rsidRDefault="00305AFE" w:rsidP="001C33EE">
      <w:pPr>
        <w:pStyle w:val="Heading1"/>
        <w:rPr>
          <w:lang w:val="en-US"/>
        </w:rPr>
      </w:pPr>
      <w:bookmarkStart w:id="51" w:name="_Toc108099832"/>
      <w:r>
        <w:rPr>
          <w:lang w:val="en-US"/>
        </w:rPr>
        <w:t>Assumptions &amp; Constraints</w:t>
      </w:r>
      <w:bookmarkEnd w:id="51"/>
    </w:p>
    <w:p w14:paraId="71686405" w14:textId="77777777" w:rsidR="000E6B08" w:rsidRPr="0014260C" w:rsidRDefault="000E6B08" w:rsidP="000E6B08">
      <w:pPr>
        <w:pStyle w:val="Heading2"/>
      </w:pPr>
      <w:bookmarkStart w:id="52" w:name="_Toc43116971"/>
      <w:bookmarkStart w:id="53" w:name="_Toc108099833"/>
      <w:r w:rsidRPr="0014260C">
        <w:t>Access and Egress</w:t>
      </w:r>
      <w:bookmarkEnd w:id="52"/>
      <w:bookmarkEnd w:id="53"/>
    </w:p>
    <w:p w14:paraId="4CD20B7A" w14:textId="41BCE799" w:rsidR="000E6B08" w:rsidRDefault="000E6B08" w:rsidP="00305AFE">
      <w:pPr>
        <w:pStyle w:val="MWP-Paragraph"/>
        <w:rPr>
          <w:rFonts w:eastAsia="Calibri"/>
        </w:rPr>
      </w:pPr>
      <w:r w:rsidRPr="0014260C">
        <w:rPr>
          <w:rFonts w:eastAsia="Calibri"/>
        </w:rPr>
        <w:t>Access to and egress from site must be agreed with</w:t>
      </w:r>
      <w:r>
        <w:rPr>
          <w:rFonts w:eastAsia="Calibri"/>
        </w:rPr>
        <w:t xml:space="preserve"> Kerry County Council</w:t>
      </w:r>
      <w:r w:rsidRPr="0014260C">
        <w:rPr>
          <w:rFonts w:eastAsia="Calibri"/>
        </w:rPr>
        <w:t xml:space="preserve"> prior to commencement of works.</w:t>
      </w:r>
      <w:r>
        <w:rPr>
          <w:rFonts w:eastAsia="Calibri"/>
        </w:rPr>
        <w:t xml:space="preserve">   Works are not to interfere with access and egress to the harbour by fishing and leisure craft that use the harbour</w:t>
      </w:r>
    </w:p>
    <w:p w14:paraId="2CF0AE23" w14:textId="77777777" w:rsidR="000E6B08" w:rsidRPr="0014260C" w:rsidRDefault="000E6B08" w:rsidP="000E6B08">
      <w:pPr>
        <w:pStyle w:val="Heading2"/>
      </w:pPr>
      <w:bookmarkStart w:id="54" w:name="_Toc43116972"/>
      <w:bookmarkStart w:id="55" w:name="_Toc108099834"/>
      <w:r w:rsidRPr="0014260C">
        <w:t>Environment</w:t>
      </w:r>
      <w:bookmarkEnd w:id="54"/>
      <w:bookmarkEnd w:id="55"/>
    </w:p>
    <w:p w14:paraId="28553A7A" w14:textId="77777777" w:rsidR="000E6B08" w:rsidRPr="0014260C" w:rsidRDefault="000E6B08" w:rsidP="000E6B08">
      <w:pPr>
        <w:autoSpaceDE w:val="0"/>
        <w:autoSpaceDN w:val="0"/>
        <w:adjustRightInd w:val="0"/>
        <w:rPr>
          <w:rFonts w:ascii="Calibri" w:eastAsia="Calibri" w:hAnsi="Calibri" w:cs="Arial"/>
          <w:szCs w:val="20"/>
        </w:rPr>
      </w:pPr>
      <w:r w:rsidRPr="0014260C">
        <w:rPr>
          <w:rFonts w:ascii="Calibri" w:eastAsia="Calibri" w:hAnsi="Calibri" w:cs="Arial"/>
          <w:szCs w:val="20"/>
        </w:rPr>
        <w:t>The contractor is to carry out the works in accordance with all relevant environmental legal requirements.</w:t>
      </w:r>
    </w:p>
    <w:p w14:paraId="68B111EA" w14:textId="77777777" w:rsidR="000E6B08" w:rsidRPr="0014260C" w:rsidRDefault="000E6B08" w:rsidP="000E6B08">
      <w:pPr>
        <w:pStyle w:val="Heading2"/>
      </w:pPr>
      <w:bookmarkStart w:id="56" w:name="_Toc43116973"/>
      <w:bookmarkStart w:id="57" w:name="_Toc108099835"/>
      <w:r w:rsidRPr="0014260C">
        <w:t>Site</w:t>
      </w:r>
      <w:bookmarkEnd w:id="56"/>
      <w:bookmarkEnd w:id="57"/>
    </w:p>
    <w:p w14:paraId="6C0935AA" w14:textId="77777777" w:rsidR="000E6B08" w:rsidRPr="0014260C" w:rsidRDefault="000E6B08" w:rsidP="00305AFE">
      <w:pPr>
        <w:pStyle w:val="MWP-Paragraph"/>
        <w:rPr>
          <w:rFonts w:eastAsia="Calibri"/>
        </w:rPr>
      </w:pPr>
      <w:r w:rsidRPr="0014260C">
        <w:rPr>
          <w:rFonts w:eastAsia="Calibri"/>
        </w:rPr>
        <w:t>The site is constricted and works are to be confined to areas shown in the contract drawings.</w:t>
      </w:r>
    </w:p>
    <w:p w14:paraId="2C3118E1" w14:textId="5CFF1F44" w:rsidR="00305AFE" w:rsidRPr="0014260C" w:rsidRDefault="000E6B08" w:rsidP="00305AFE">
      <w:pPr>
        <w:pStyle w:val="MWP-Paragraph"/>
        <w:rPr>
          <w:rFonts w:eastAsia="Calibri"/>
        </w:rPr>
      </w:pPr>
      <w:r w:rsidRPr="0014260C">
        <w:rPr>
          <w:rFonts w:eastAsia="Calibri"/>
        </w:rPr>
        <w:t>The site is tidal.</w:t>
      </w:r>
    </w:p>
    <w:p w14:paraId="58F31BBC" w14:textId="77777777" w:rsidR="000E6B08" w:rsidRPr="0014260C" w:rsidRDefault="000E6B08" w:rsidP="00305AFE">
      <w:pPr>
        <w:pStyle w:val="MWP-Paragraph"/>
        <w:rPr>
          <w:rFonts w:eastAsia="Calibri"/>
        </w:rPr>
      </w:pPr>
      <w:r w:rsidRPr="0014260C">
        <w:rPr>
          <w:rFonts w:eastAsia="Calibri"/>
        </w:rPr>
        <w:t>The Contractor must secure the site and works (including in the temporary condition for as long as required) therein satisfactorily and appropriate to location and maintain this security as required.</w:t>
      </w:r>
    </w:p>
    <w:p w14:paraId="017BEB8B" w14:textId="77777777" w:rsidR="000E6B08" w:rsidRPr="0014260C" w:rsidRDefault="000E6B08" w:rsidP="000E6B08">
      <w:pPr>
        <w:pStyle w:val="Heading2"/>
      </w:pPr>
      <w:bookmarkStart w:id="58" w:name="_Toc43116974"/>
      <w:bookmarkStart w:id="59" w:name="_Toc108099836"/>
      <w:r w:rsidRPr="0014260C">
        <w:t>Utilities</w:t>
      </w:r>
      <w:bookmarkEnd w:id="58"/>
      <w:bookmarkEnd w:id="59"/>
    </w:p>
    <w:p w14:paraId="0A07EAB9" w14:textId="77777777" w:rsidR="000E6B08" w:rsidRPr="0014260C" w:rsidRDefault="000E6B08" w:rsidP="000E6B08">
      <w:pPr>
        <w:autoSpaceDE w:val="0"/>
        <w:autoSpaceDN w:val="0"/>
        <w:adjustRightInd w:val="0"/>
        <w:rPr>
          <w:rFonts w:ascii="Calibri" w:eastAsia="Calibri" w:hAnsi="Calibri" w:cs="Arial"/>
          <w:szCs w:val="20"/>
        </w:rPr>
      </w:pPr>
      <w:r w:rsidRPr="0014260C">
        <w:rPr>
          <w:rFonts w:ascii="Calibri" w:eastAsia="Calibri" w:hAnsi="Calibri" w:cs="Arial"/>
          <w:szCs w:val="20"/>
        </w:rPr>
        <w:t>The Contractor is to liaise fully with all relevant services providers to enable the completion of the works.</w:t>
      </w:r>
    </w:p>
    <w:p w14:paraId="6CC469A9" w14:textId="77777777" w:rsidR="000E6B08" w:rsidRPr="0014260C" w:rsidRDefault="000E6B08" w:rsidP="000E6B08">
      <w:pPr>
        <w:pStyle w:val="Heading2"/>
      </w:pPr>
      <w:bookmarkStart w:id="60" w:name="_Toc43116975"/>
      <w:bookmarkStart w:id="61" w:name="_Toc108099837"/>
      <w:r w:rsidRPr="0014260C">
        <w:t>Traffic Management</w:t>
      </w:r>
      <w:bookmarkEnd w:id="60"/>
      <w:bookmarkEnd w:id="61"/>
    </w:p>
    <w:p w14:paraId="4616756A" w14:textId="418CB8D6" w:rsidR="000E6B08" w:rsidRPr="0014260C" w:rsidRDefault="000E6B08" w:rsidP="00305AFE">
      <w:pPr>
        <w:pStyle w:val="MWP-Paragraph"/>
      </w:pPr>
      <w:r w:rsidRPr="0014260C">
        <w:rPr>
          <w:rFonts w:eastAsia="Calibri"/>
        </w:rPr>
        <w:t xml:space="preserve">The proposed works and site are adjacent </w:t>
      </w:r>
      <w:r>
        <w:rPr>
          <w:rFonts w:eastAsia="Calibri"/>
        </w:rPr>
        <w:t>to local</w:t>
      </w:r>
      <w:r w:rsidRPr="0014260C">
        <w:rPr>
          <w:rFonts w:eastAsia="Calibri"/>
        </w:rPr>
        <w:t xml:space="preserve"> road</w:t>
      </w:r>
      <w:r>
        <w:rPr>
          <w:rFonts w:eastAsia="Calibri"/>
        </w:rPr>
        <w:t>s</w:t>
      </w:r>
      <w:r w:rsidRPr="0014260C">
        <w:rPr>
          <w:rFonts w:eastAsia="Calibri"/>
        </w:rPr>
        <w:t xml:space="preserve">. Traffic management measures are to be put in place to account for this. A Traffic Management Plan must be submitted to </w:t>
      </w:r>
      <w:r w:rsidR="00305AFE">
        <w:rPr>
          <w:rFonts w:eastAsia="Calibri"/>
        </w:rPr>
        <w:t>Kerry</w:t>
      </w:r>
      <w:r>
        <w:rPr>
          <w:rFonts w:eastAsia="Calibri"/>
        </w:rPr>
        <w:t xml:space="preserve"> County Council for approval.</w:t>
      </w:r>
    </w:p>
    <w:p w14:paraId="1CFCED75" w14:textId="67BAFBA4" w:rsidR="000E6B08" w:rsidRDefault="00305AFE" w:rsidP="00305AFE">
      <w:pPr>
        <w:pStyle w:val="MWP-Paragraph"/>
        <w:rPr>
          <w:rFonts w:eastAsia="Calibri"/>
        </w:rPr>
      </w:pPr>
      <w:r>
        <w:rPr>
          <w:rFonts w:eastAsia="Calibri"/>
        </w:rPr>
        <w:t>As  such Kerry County Council will take possession of the Piers during the Works however a</w:t>
      </w:r>
      <w:r w:rsidR="000E6B08">
        <w:rPr>
          <w:rFonts w:eastAsia="Calibri"/>
        </w:rPr>
        <w:t>ccess and egress to the harbour by fishing and leisure craft</w:t>
      </w:r>
      <w:r>
        <w:rPr>
          <w:rFonts w:eastAsia="Calibri"/>
        </w:rPr>
        <w:t xml:space="preserve"> should be coordinated by the contractor to ensure essential </w:t>
      </w:r>
      <w:r w:rsidR="000E6B08">
        <w:rPr>
          <w:rFonts w:eastAsia="Calibri"/>
        </w:rPr>
        <w:t xml:space="preserve"> use </w:t>
      </w:r>
      <w:r>
        <w:rPr>
          <w:rFonts w:eastAsia="Calibri"/>
        </w:rPr>
        <w:t xml:space="preserve">of </w:t>
      </w:r>
      <w:r w:rsidR="000E6B08">
        <w:rPr>
          <w:rFonts w:eastAsia="Calibri"/>
        </w:rPr>
        <w:t xml:space="preserve">the </w:t>
      </w:r>
      <w:r>
        <w:rPr>
          <w:rFonts w:eastAsia="Calibri"/>
        </w:rPr>
        <w:t>piers are maintained.</w:t>
      </w:r>
    </w:p>
    <w:p w14:paraId="1F0560E6" w14:textId="58B0A468" w:rsidR="000E6B08" w:rsidRDefault="000E6B08" w:rsidP="000E6B08">
      <w:pPr>
        <w:rPr>
          <w:lang w:val="en-US"/>
        </w:rPr>
      </w:pPr>
    </w:p>
    <w:p w14:paraId="1804D66A" w14:textId="77777777" w:rsidR="00305AFE" w:rsidRPr="00731138" w:rsidRDefault="00305AFE" w:rsidP="00305AFE">
      <w:pPr>
        <w:pStyle w:val="Heading2"/>
      </w:pPr>
      <w:bookmarkStart w:id="62" w:name="_Toc43116976"/>
      <w:bookmarkStart w:id="63" w:name="_Toc108099838"/>
      <w:r>
        <w:t>Contractor’s Office</w:t>
      </w:r>
      <w:bookmarkEnd w:id="62"/>
      <w:bookmarkEnd w:id="63"/>
    </w:p>
    <w:p w14:paraId="0CA26392" w14:textId="2FC1A101" w:rsidR="00305AFE" w:rsidRDefault="00305AFE" w:rsidP="00305AFE">
      <w:pPr>
        <w:autoSpaceDE w:val="0"/>
        <w:autoSpaceDN w:val="0"/>
        <w:adjustRightInd w:val="0"/>
        <w:rPr>
          <w:rFonts w:ascii="Calibri" w:eastAsia="Calibri" w:hAnsi="Calibri" w:cs="Arial"/>
          <w:szCs w:val="20"/>
        </w:rPr>
      </w:pPr>
      <w:r w:rsidRPr="00305AFE">
        <w:rPr>
          <w:rFonts w:ascii="Calibri" w:eastAsia="Calibri" w:hAnsi="Calibri" w:cs="Arial"/>
          <w:szCs w:val="20"/>
        </w:rPr>
        <w:t xml:space="preserve">The Contractor shall maintain on site, adequate office accommodation for the Site Agent, Site Engineer, etc.  He shall also provide adequate temporary messing facilities. </w:t>
      </w:r>
    </w:p>
    <w:p w14:paraId="324A77CF" w14:textId="77777777" w:rsidR="00305AFE" w:rsidRPr="00305AFE" w:rsidRDefault="00305AFE" w:rsidP="00305AFE">
      <w:pPr>
        <w:autoSpaceDE w:val="0"/>
        <w:autoSpaceDN w:val="0"/>
        <w:adjustRightInd w:val="0"/>
        <w:rPr>
          <w:rFonts w:ascii="Calibri" w:eastAsia="Calibri" w:hAnsi="Calibri" w:cs="Arial"/>
          <w:szCs w:val="20"/>
        </w:rPr>
      </w:pPr>
    </w:p>
    <w:p w14:paraId="4CD2A152" w14:textId="6DE30EDF" w:rsidR="00305AFE" w:rsidRDefault="00305AFE" w:rsidP="00305AFE">
      <w:pPr>
        <w:autoSpaceDE w:val="0"/>
        <w:autoSpaceDN w:val="0"/>
        <w:adjustRightInd w:val="0"/>
        <w:rPr>
          <w:rFonts w:ascii="Calibri" w:eastAsia="Calibri" w:hAnsi="Calibri" w:cs="Arial"/>
          <w:szCs w:val="20"/>
        </w:rPr>
      </w:pPr>
      <w:r w:rsidRPr="00305AFE">
        <w:rPr>
          <w:rFonts w:ascii="Calibri" w:eastAsia="Calibri" w:hAnsi="Calibri" w:cs="Arial"/>
          <w:szCs w:val="20"/>
        </w:rPr>
        <w:t>The Contractor shall ensure that all on-site accommodation is compliant with HSE guidance in respect to the COVID-19 pandemic. Non exhaustive list of items which the Contractor shall ensure are as follows:</w:t>
      </w:r>
    </w:p>
    <w:p w14:paraId="3ABE7693" w14:textId="77777777" w:rsidR="00305AFE" w:rsidRPr="00305AFE" w:rsidRDefault="00305AFE" w:rsidP="00305AFE">
      <w:pPr>
        <w:autoSpaceDE w:val="0"/>
        <w:autoSpaceDN w:val="0"/>
        <w:adjustRightInd w:val="0"/>
        <w:rPr>
          <w:rFonts w:ascii="Calibri" w:eastAsia="Calibri" w:hAnsi="Calibri" w:cs="Arial"/>
          <w:szCs w:val="20"/>
        </w:rPr>
      </w:pPr>
    </w:p>
    <w:p w14:paraId="478392FE" w14:textId="77777777" w:rsidR="00305AFE" w:rsidRPr="00736681" w:rsidRDefault="00305AFE" w:rsidP="00305AFE">
      <w:pPr>
        <w:pStyle w:val="MWP-Paragraph"/>
      </w:pPr>
      <w:r w:rsidRPr="00736681">
        <w:t>All entry points, site compounds, and accommodation provisions shall have clear COVID-19 signage from the HSE outlining requirements for staff &amp; visitors to maintain social distance of 2m, practice good hygiene in relation to coughs/sneezes, and regularly wash hands for a minimum of 20 seconds in accordance with the HSE guidance.</w:t>
      </w:r>
    </w:p>
    <w:p w14:paraId="1DAAE9B3" w14:textId="77777777" w:rsidR="00305AFE" w:rsidRPr="00736681" w:rsidRDefault="00305AFE" w:rsidP="00305AFE">
      <w:pPr>
        <w:pStyle w:val="MWP-Paragraph"/>
      </w:pPr>
      <w:r w:rsidRPr="00736681">
        <w:t>Contractor to provide adequately sized accommodation and adminis</w:t>
      </w:r>
      <w:r>
        <w:t>tr</w:t>
      </w:r>
      <w:r w:rsidRPr="00736681">
        <w:t>at</w:t>
      </w:r>
      <w:r>
        <w:t>i</w:t>
      </w:r>
      <w:r w:rsidRPr="00736681">
        <w:t>on facilities (printers/stores/etc. to enable users to keep 2 metres apart.</w:t>
      </w:r>
    </w:p>
    <w:p w14:paraId="40D4402F" w14:textId="77777777" w:rsidR="00305AFE" w:rsidRPr="00736681" w:rsidRDefault="00305AFE" w:rsidP="00305AFE">
      <w:pPr>
        <w:pStyle w:val="MWP-Paragraph"/>
      </w:pPr>
      <w:r w:rsidRPr="00736681">
        <w:t>Sufficient supplies of hand sanitiser (minimum 60% alcohol) and paper towels are to be provided at all times at all entry points and within accommodation provisions.</w:t>
      </w:r>
    </w:p>
    <w:p w14:paraId="29AF21D8" w14:textId="77777777" w:rsidR="00305AFE" w:rsidRPr="00736681" w:rsidRDefault="00305AFE" w:rsidP="00305AFE">
      <w:pPr>
        <w:pStyle w:val="MWP-Paragraph"/>
      </w:pPr>
      <w:r w:rsidRPr="00736681">
        <w:t>Accommodation facilities are to be cleaned and disinfected on a daily basis</w:t>
      </w:r>
      <w:r>
        <w:t>.</w:t>
      </w:r>
    </w:p>
    <w:p w14:paraId="3EB21BFB" w14:textId="77777777" w:rsidR="00305AFE" w:rsidRPr="00731138" w:rsidRDefault="00305AFE" w:rsidP="00305AFE">
      <w:pPr>
        <w:pStyle w:val="Heading2"/>
      </w:pPr>
      <w:bookmarkStart w:id="64" w:name="_Toc43116977"/>
      <w:bookmarkStart w:id="65" w:name="_Toc108099839"/>
      <w:r>
        <w:t>Contractors’ Sanitary Accommodation</w:t>
      </w:r>
      <w:bookmarkEnd w:id="64"/>
      <w:bookmarkEnd w:id="65"/>
    </w:p>
    <w:p w14:paraId="51E85515" w14:textId="77777777" w:rsidR="00305AFE" w:rsidRPr="00731138" w:rsidRDefault="00305AFE" w:rsidP="00305AFE">
      <w:pPr>
        <w:pStyle w:val="MWP-Paragraph"/>
      </w:pPr>
      <w:r w:rsidRPr="00731138">
        <w:t xml:space="preserve">The Contractor shall provide sanitary accommodation for the workmen engaged in the construction work and he shall ensure that such accommodation is kept in a hygienic and clean condition. </w:t>
      </w:r>
    </w:p>
    <w:p w14:paraId="5914EBDB" w14:textId="77777777" w:rsidR="00305AFE" w:rsidRPr="00731138" w:rsidRDefault="00305AFE" w:rsidP="00305AFE">
      <w:pPr>
        <w:pStyle w:val="MWP-Paragraph"/>
      </w:pPr>
      <w:r w:rsidRPr="00731138">
        <w:t>The Contractor shall ensure that the sanitary accommodation is compliant with HSE guidance in respect to the COVID-19 pandemic. Non exhaustive list of items with the Contractor shall ensure are as follows:</w:t>
      </w:r>
    </w:p>
    <w:p w14:paraId="12A9199C" w14:textId="77777777" w:rsidR="00305AFE" w:rsidRPr="00736681" w:rsidRDefault="00305AFE" w:rsidP="00305AFE">
      <w:pPr>
        <w:pStyle w:val="MWP-Paragraph"/>
      </w:pPr>
      <w:r w:rsidRPr="00736681">
        <w:t>All sanitary provisions shall have clear COVID-19 signage from the HSE outlining requirements for staff &amp; visitors to maintain social distance of 2m, practice good hygiene in relation to coughs/sneezes, and regularly wash hands for a minimum of 20 seconds in accordance with the HSE guidance.</w:t>
      </w:r>
    </w:p>
    <w:p w14:paraId="7C484278" w14:textId="77777777" w:rsidR="00305AFE" w:rsidRPr="00736681" w:rsidRDefault="00305AFE" w:rsidP="00305AFE">
      <w:pPr>
        <w:pStyle w:val="MWP-Paragraph"/>
      </w:pPr>
      <w:r w:rsidRPr="00736681">
        <w:t>Contractor to provide adequately sized toilet and hand washing facilities to enable users to keep 2 metres apart.</w:t>
      </w:r>
    </w:p>
    <w:p w14:paraId="7B2AFCC3" w14:textId="77777777" w:rsidR="00305AFE" w:rsidRPr="00736681" w:rsidRDefault="00305AFE" w:rsidP="00305AFE">
      <w:pPr>
        <w:pStyle w:val="MWP-Paragraph"/>
      </w:pPr>
      <w:r w:rsidRPr="00736681">
        <w:t>Sufficient supplies of hot water, soap from dispensers, and paper towels are to be provided at all times.</w:t>
      </w:r>
    </w:p>
    <w:p w14:paraId="3B2FB8C1" w14:textId="77777777" w:rsidR="00305AFE" w:rsidRPr="00736681" w:rsidRDefault="00305AFE" w:rsidP="00305AFE">
      <w:pPr>
        <w:pStyle w:val="MWP-Paragraph"/>
      </w:pPr>
      <w:r w:rsidRPr="00736681">
        <w:t>Toilet and hand washing facilities are to be cleaned and disinfected on a daily basis</w:t>
      </w:r>
    </w:p>
    <w:p w14:paraId="30CF9DF4" w14:textId="77777777" w:rsidR="00305AFE" w:rsidRPr="00731138" w:rsidRDefault="00305AFE" w:rsidP="00305AFE">
      <w:pPr>
        <w:pStyle w:val="MWP-Paragraph"/>
      </w:pPr>
      <w:r w:rsidRPr="00731138">
        <w:t>In addition, an adequate supply of disposable protective gloves and hand sanitiser (minimum 60% alcohol) is to be available for all operatives at all work locations. Safe disposal provisions for disposable PPE shall be provided.</w:t>
      </w:r>
    </w:p>
    <w:p w14:paraId="27EB6B50" w14:textId="77777777" w:rsidR="00305AFE" w:rsidRPr="00731138" w:rsidRDefault="00305AFE" w:rsidP="00305AFE">
      <w:pPr>
        <w:pStyle w:val="Heading2"/>
      </w:pPr>
      <w:bookmarkStart w:id="66" w:name="_Toc43116978"/>
      <w:bookmarkStart w:id="67" w:name="_Toc108099840"/>
      <w:r>
        <w:t>Training of Employees</w:t>
      </w:r>
      <w:bookmarkEnd w:id="66"/>
      <w:bookmarkEnd w:id="67"/>
    </w:p>
    <w:p w14:paraId="0D80B575" w14:textId="77777777" w:rsidR="00305AFE" w:rsidRPr="00731138" w:rsidRDefault="00305AFE" w:rsidP="00305AFE">
      <w:pPr>
        <w:pStyle w:val="MWP-Paragraph"/>
      </w:pPr>
      <w:r w:rsidRPr="00731138">
        <w:t>Every person employed by the Contractor, in the Contract, must be provided with training in the duties they are required to carry out, the safety measures to be observed and instructed in the use of equipment provided for their protection. All site inductions must include outline of COVID-19 risk and site specific requirements which apply / or shall be observed.</w:t>
      </w:r>
    </w:p>
    <w:p w14:paraId="1DBDF15E" w14:textId="77777777" w:rsidR="00305AFE" w:rsidRPr="00731138" w:rsidRDefault="00305AFE" w:rsidP="00305AFE">
      <w:pPr>
        <w:pStyle w:val="Heading2"/>
      </w:pPr>
      <w:bookmarkStart w:id="68" w:name="_Toc43116979"/>
      <w:bookmarkStart w:id="69" w:name="_Toc108099841"/>
      <w:r>
        <w:t>Hygiene Facilities</w:t>
      </w:r>
      <w:bookmarkEnd w:id="68"/>
      <w:bookmarkEnd w:id="69"/>
      <w:r>
        <w:t xml:space="preserve"> </w:t>
      </w:r>
    </w:p>
    <w:p w14:paraId="1AE16EE7" w14:textId="77777777" w:rsidR="00305AFE" w:rsidRPr="00731138" w:rsidRDefault="00305AFE" w:rsidP="00305AFE">
      <w:pPr>
        <w:pStyle w:val="MWP-Paragraph"/>
      </w:pPr>
      <w:r w:rsidRPr="00731138">
        <w:t>The Contractor shall ensure that adequate washing and other welfare facilities shall be provided for his Employees at a location close to the working area. Compliance with HSE guidance in respect to COVID-19 is required at all work locations. The Contractor shall ensure an adequate supply of disposable protective gloves and hand sanitiser (minimum 60% alcohol) is to be available for all operatives at all work locations. Safe disposal provisions for disposable PPE shall be provided.</w:t>
      </w:r>
    </w:p>
    <w:p w14:paraId="55685FE5" w14:textId="77777777" w:rsidR="00305AFE" w:rsidRPr="00731138" w:rsidRDefault="00305AFE" w:rsidP="00305AFE">
      <w:pPr>
        <w:pStyle w:val="Heading2"/>
      </w:pPr>
      <w:bookmarkStart w:id="70" w:name="_Toc43116980"/>
      <w:bookmarkStart w:id="71" w:name="_Toc108099842"/>
      <w:r>
        <w:t>Safe Method of Working</w:t>
      </w:r>
      <w:bookmarkEnd w:id="70"/>
      <w:bookmarkEnd w:id="71"/>
    </w:p>
    <w:p w14:paraId="2033B513" w14:textId="77777777" w:rsidR="00305AFE" w:rsidRPr="00731138" w:rsidRDefault="00305AFE" w:rsidP="00305AFE">
      <w:pPr>
        <w:pStyle w:val="MWP-Paragraph"/>
      </w:pPr>
      <w:r w:rsidRPr="00731138">
        <w:t xml:space="preserve">The Contractor shall ensure that a risk assessment and method statement (RAMS) for all systems of work. The Contractor shall arrange a safe method of working which shall be set out in writing and issued to his Employees with a copy to the Engineer before work commences on site. </w:t>
      </w:r>
    </w:p>
    <w:p w14:paraId="7AB66E6B" w14:textId="77777777" w:rsidR="00305AFE" w:rsidRPr="00731138" w:rsidRDefault="00305AFE" w:rsidP="00305AFE">
      <w:pPr>
        <w:pStyle w:val="MWP-Paragraph"/>
        <w:numPr>
          <w:ilvl w:val="0"/>
          <w:numId w:val="26"/>
        </w:numPr>
      </w:pPr>
      <w:r w:rsidRPr="00731138">
        <w:t>A non-exhaustive list of elements of a method of working shall include:-</w:t>
      </w:r>
    </w:p>
    <w:p w14:paraId="43B6FAE1" w14:textId="77777777" w:rsidR="00305AFE" w:rsidRPr="00736681" w:rsidRDefault="00305AFE" w:rsidP="00305AFE">
      <w:pPr>
        <w:pStyle w:val="MWP-Paragraph"/>
        <w:numPr>
          <w:ilvl w:val="0"/>
          <w:numId w:val="26"/>
        </w:numPr>
      </w:pPr>
      <w:r w:rsidRPr="00736681">
        <w:t>Specific traffic regulations</w:t>
      </w:r>
      <w:r>
        <w:t>;</w:t>
      </w:r>
    </w:p>
    <w:p w14:paraId="5DC354E4" w14:textId="77777777" w:rsidR="00305AFE" w:rsidRPr="00736681" w:rsidRDefault="00305AFE" w:rsidP="00305AFE">
      <w:pPr>
        <w:pStyle w:val="MWP-Paragraph"/>
        <w:numPr>
          <w:ilvl w:val="0"/>
          <w:numId w:val="26"/>
        </w:numPr>
      </w:pPr>
      <w:r w:rsidRPr="00736681">
        <w:t>Checks on all equipment</w:t>
      </w:r>
      <w:r>
        <w:t>;</w:t>
      </w:r>
    </w:p>
    <w:p w14:paraId="299C8FC9" w14:textId="77777777" w:rsidR="00305AFE" w:rsidRPr="00736681" w:rsidRDefault="00305AFE" w:rsidP="00305AFE">
      <w:pPr>
        <w:pStyle w:val="MWP-Paragraph"/>
        <w:numPr>
          <w:ilvl w:val="0"/>
          <w:numId w:val="26"/>
        </w:numPr>
      </w:pPr>
      <w:r w:rsidRPr="00736681">
        <w:t>Checking for unusual conditions</w:t>
      </w:r>
      <w:r>
        <w:t>;</w:t>
      </w:r>
    </w:p>
    <w:p w14:paraId="7644ED81" w14:textId="77777777" w:rsidR="00305AFE" w:rsidRPr="00736681" w:rsidRDefault="00305AFE" w:rsidP="00305AFE">
      <w:pPr>
        <w:pStyle w:val="MWP-Paragraph"/>
        <w:numPr>
          <w:ilvl w:val="0"/>
          <w:numId w:val="26"/>
        </w:numPr>
      </w:pPr>
      <w:r w:rsidRPr="00736681">
        <w:t>Checking means of access to and from the works area</w:t>
      </w:r>
      <w:r>
        <w:t>;</w:t>
      </w:r>
    </w:p>
    <w:p w14:paraId="4D5865C0" w14:textId="77777777" w:rsidR="00305AFE" w:rsidRPr="00736681" w:rsidRDefault="00305AFE" w:rsidP="00305AFE">
      <w:pPr>
        <w:pStyle w:val="MWP-Paragraph"/>
        <w:numPr>
          <w:ilvl w:val="0"/>
          <w:numId w:val="26"/>
        </w:numPr>
      </w:pPr>
      <w:r w:rsidRPr="00736681">
        <w:t>Communications arrangements</w:t>
      </w:r>
      <w:r>
        <w:t>;</w:t>
      </w:r>
    </w:p>
    <w:p w14:paraId="53444234" w14:textId="77777777" w:rsidR="00305AFE" w:rsidRPr="00736681" w:rsidRDefault="00305AFE" w:rsidP="00305AFE">
      <w:pPr>
        <w:pStyle w:val="MWP-Paragraph"/>
        <w:numPr>
          <w:ilvl w:val="0"/>
          <w:numId w:val="26"/>
        </w:numPr>
      </w:pPr>
      <w:r w:rsidRPr="00736681">
        <w:t>Clearing the site on completion of each working period</w:t>
      </w:r>
      <w:r>
        <w:t>;</w:t>
      </w:r>
    </w:p>
    <w:p w14:paraId="7CAC9B5B" w14:textId="77777777" w:rsidR="00305AFE" w:rsidRPr="00736681" w:rsidRDefault="00305AFE" w:rsidP="00305AFE">
      <w:pPr>
        <w:pStyle w:val="MWP-Paragraph"/>
        <w:numPr>
          <w:ilvl w:val="0"/>
          <w:numId w:val="26"/>
        </w:numPr>
      </w:pPr>
      <w:r w:rsidRPr="00736681">
        <w:t>Personal hygiene procedures</w:t>
      </w:r>
      <w:r>
        <w:t>;</w:t>
      </w:r>
    </w:p>
    <w:p w14:paraId="04D0E36E" w14:textId="77777777" w:rsidR="00305AFE" w:rsidRPr="00736681" w:rsidRDefault="00305AFE" w:rsidP="00305AFE">
      <w:pPr>
        <w:pStyle w:val="MWP-Paragraph"/>
        <w:numPr>
          <w:ilvl w:val="0"/>
          <w:numId w:val="26"/>
        </w:numPr>
      </w:pPr>
      <w:r w:rsidRPr="00736681">
        <w:t>Emergency procedures</w:t>
      </w:r>
      <w:r>
        <w:t>;</w:t>
      </w:r>
    </w:p>
    <w:p w14:paraId="5CB19FB1" w14:textId="77777777" w:rsidR="00305AFE" w:rsidRPr="00736681" w:rsidRDefault="00305AFE" w:rsidP="00305AFE">
      <w:pPr>
        <w:pStyle w:val="MWP-Paragraph"/>
        <w:numPr>
          <w:ilvl w:val="0"/>
          <w:numId w:val="26"/>
        </w:numPr>
      </w:pPr>
      <w:r w:rsidRPr="00736681">
        <w:t>Specific measures employed to ensure compliance with HSE COVID-19 guidance</w:t>
      </w:r>
      <w:r>
        <w:t>.</w:t>
      </w:r>
    </w:p>
    <w:p w14:paraId="6918398C" w14:textId="77777777" w:rsidR="00305AFE" w:rsidRPr="0014260C" w:rsidRDefault="00305AFE" w:rsidP="00305AFE">
      <w:pPr>
        <w:rPr>
          <w:i/>
          <w:caps/>
          <w:sz w:val="32"/>
        </w:rPr>
      </w:pPr>
      <w:r w:rsidRPr="0014260C">
        <w:rPr>
          <w:i/>
          <w:caps/>
          <w:sz w:val="32"/>
        </w:rPr>
        <w:br w:type="page"/>
      </w:r>
    </w:p>
    <w:p w14:paraId="61649696" w14:textId="77777777" w:rsidR="00305AFE" w:rsidRPr="0014260C" w:rsidRDefault="00305AFE" w:rsidP="00305AFE">
      <w:pPr>
        <w:pStyle w:val="Heading1"/>
        <w:rPr>
          <w:rFonts w:ascii="Calibri" w:hAnsi="Calibri"/>
        </w:rPr>
      </w:pPr>
      <w:bookmarkStart w:id="72" w:name="_Toc43116981"/>
      <w:bookmarkStart w:id="73" w:name="_Toc108099843"/>
      <w:r w:rsidRPr="0014260C">
        <w:rPr>
          <w:rFonts w:ascii="Calibri" w:hAnsi="Calibri"/>
        </w:rPr>
        <w:t>Relevant Documents</w:t>
      </w:r>
      <w:bookmarkEnd w:id="72"/>
      <w:bookmarkEnd w:id="73"/>
    </w:p>
    <w:p w14:paraId="6AF1D374" w14:textId="77777777" w:rsidR="00305AFE" w:rsidRPr="0014260C" w:rsidRDefault="00305AFE" w:rsidP="00305AFE">
      <w:pPr>
        <w:pStyle w:val="MWP-Paragraph"/>
        <w:rPr>
          <w:i/>
        </w:rPr>
      </w:pPr>
      <w:r w:rsidRPr="0014260C">
        <w:t>Designer</w:t>
      </w:r>
      <w:r>
        <w:t>’</w:t>
      </w:r>
      <w:r w:rsidRPr="0014260C">
        <w:t>s Risk Assessment Report (Appendix A).</w:t>
      </w:r>
    </w:p>
    <w:p w14:paraId="5A49F69C" w14:textId="77777777" w:rsidR="00305AFE" w:rsidRPr="0014260C" w:rsidRDefault="00305AFE" w:rsidP="00305AFE">
      <w:pPr>
        <w:rPr>
          <w:i/>
        </w:rPr>
      </w:pPr>
      <w:r w:rsidRPr="0014260C">
        <w:rPr>
          <w:i/>
        </w:rPr>
        <w:br w:type="page"/>
      </w:r>
    </w:p>
    <w:p w14:paraId="6286A70C" w14:textId="77777777" w:rsidR="00305AFE" w:rsidRPr="0014260C" w:rsidRDefault="00305AFE" w:rsidP="00305AFE">
      <w:pPr>
        <w:pStyle w:val="Heading1"/>
      </w:pPr>
      <w:bookmarkStart w:id="74" w:name="_Toc43116982"/>
      <w:bookmarkStart w:id="75" w:name="_Toc108099844"/>
      <w:r w:rsidRPr="0014260C">
        <w:rPr>
          <w:rFonts w:ascii="Calibri" w:hAnsi="Calibri"/>
        </w:rPr>
        <w:t>Safety File</w:t>
      </w:r>
      <w:bookmarkEnd w:id="74"/>
      <w:bookmarkEnd w:id="75"/>
    </w:p>
    <w:p w14:paraId="62C3522C" w14:textId="77777777" w:rsidR="00305AFE" w:rsidRPr="0014260C" w:rsidRDefault="00305AFE" w:rsidP="00305AFE">
      <w:pPr>
        <w:pStyle w:val="MWP-Paragraph"/>
      </w:pPr>
      <w:r w:rsidRPr="0014260C">
        <w:t>The Safety File is a record of information on health and safety issues for the end user or client.</w:t>
      </w:r>
    </w:p>
    <w:p w14:paraId="7A344184" w14:textId="77777777" w:rsidR="00305AFE" w:rsidRPr="0014260C" w:rsidRDefault="00305AFE" w:rsidP="00305AFE">
      <w:pPr>
        <w:pStyle w:val="MWP-Paragraph"/>
      </w:pPr>
      <w:r w:rsidRPr="0014260C">
        <w:t>It is prepared by the Project Supervisor for the Design Process (PSDP) and delivered to the client on completion of the project.  The information contained within the Safety File is a combination of information from the Project Supervisor for the Construction Stage (PSCS), the Designers, and the Contractors and includes the following non exhaustive list of contents:</w:t>
      </w:r>
    </w:p>
    <w:p w14:paraId="41C2557F" w14:textId="77777777" w:rsidR="00305AFE" w:rsidRPr="00305AFE" w:rsidRDefault="00305AFE" w:rsidP="00305AFE">
      <w:pPr>
        <w:pStyle w:val="MWP-Paragraph"/>
        <w:numPr>
          <w:ilvl w:val="0"/>
          <w:numId w:val="24"/>
        </w:numPr>
      </w:pPr>
      <w:r w:rsidRPr="00305AFE">
        <w:t>Health and Safety Plan prepared by PSDP and further developed by the PSCS;</w:t>
      </w:r>
    </w:p>
    <w:p w14:paraId="5756BC62" w14:textId="77777777" w:rsidR="00305AFE" w:rsidRPr="00305AFE" w:rsidRDefault="00305AFE" w:rsidP="00305AFE">
      <w:pPr>
        <w:pStyle w:val="MWP-Paragraph"/>
        <w:numPr>
          <w:ilvl w:val="0"/>
          <w:numId w:val="24"/>
        </w:numPr>
      </w:pPr>
      <w:r w:rsidRPr="00305AFE">
        <w:t>Details of Subcontractors and Other Contractors on Site;</w:t>
      </w:r>
    </w:p>
    <w:p w14:paraId="3585CDE0" w14:textId="77777777" w:rsidR="00305AFE" w:rsidRPr="00305AFE" w:rsidRDefault="00305AFE" w:rsidP="00305AFE">
      <w:pPr>
        <w:pStyle w:val="MWP-Paragraph"/>
        <w:numPr>
          <w:ilvl w:val="0"/>
          <w:numId w:val="24"/>
        </w:numPr>
      </w:pPr>
      <w:r w:rsidRPr="00305AFE">
        <w:t>Insurance Details of all Contractors an Site;</w:t>
      </w:r>
    </w:p>
    <w:p w14:paraId="6937CEC8" w14:textId="77777777" w:rsidR="00305AFE" w:rsidRPr="00305AFE" w:rsidRDefault="00305AFE" w:rsidP="00305AFE">
      <w:pPr>
        <w:pStyle w:val="MWP-Paragraph"/>
        <w:numPr>
          <w:ilvl w:val="0"/>
          <w:numId w:val="24"/>
        </w:numPr>
      </w:pPr>
      <w:r w:rsidRPr="00305AFE">
        <w:t>Main Contractor’s Safety Statement / Policy;</w:t>
      </w:r>
    </w:p>
    <w:p w14:paraId="1D04C8A4" w14:textId="77777777" w:rsidR="00305AFE" w:rsidRPr="00305AFE" w:rsidRDefault="00305AFE" w:rsidP="00305AFE">
      <w:pPr>
        <w:pStyle w:val="MWP-Paragraph"/>
        <w:numPr>
          <w:ilvl w:val="0"/>
          <w:numId w:val="24"/>
        </w:numPr>
      </w:pPr>
      <w:r w:rsidRPr="00305AFE">
        <w:t>Construction Drawings;</w:t>
      </w:r>
    </w:p>
    <w:p w14:paraId="5B920A54" w14:textId="77777777" w:rsidR="00305AFE" w:rsidRPr="00305AFE" w:rsidRDefault="00305AFE" w:rsidP="00305AFE">
      <w:pPr>
        <w:pStyle w:val="MWP-Paragraph"/>
        <w:numPr>
          <w:ilvl w:val="0"/>
          <w:numId w:val="24"/>
        </w:numPr>
      </w:pPr>
      <w:r w:rsidRPr="00305AFE">
        <w:t>As Built Drawings;</w:t>
      </w:r>
    </w:p>
    <w:p w14:paraId="0CA30EB0" w14:textId="77777777" w:rsidR="00305AFE" w:rsidRPr="00305AFE" w:rsidRDefault="00305AFE" w:rsidP="00305AFE">
      <w:pPr>
        <w:pStyle w:val="MWP-Paragraph"/>
        <w:numPr>
          <w:ilvl w:val="0"/>
          <w:numId w:val="24"/>
        </w:numPr>
      </w:pPr>
      <w:r w:rsidRPr="00305AFE">
        <w:t>Specification;</w:t>
      </w:r>
    </w:p>
    <w:p w14:paraId="66772511" w14:textId="77777777" w:rsidR="00305AFE" w:rsidRPr="00305AFE" w:rsidRDefault="00305AFE" w:rsidP="00305AFE">
      <w:pPr>
        <w:pStyle w:val="MWP-Paragraph"/>
        <w:numPr>
          <w:ilvl w:val="0"/>
          <w:numId w:val="24"/>
        </w:numPr>
      </w:pPr>
      <w:r w:rsidRPr="00305AFE">
        <w:t>Copy of Method Statements;</w:t>
      </w:r>
    </w:p>
    <w:p w14:paraId="03D5E0AF" w14:textId="77777777" w:rsidR="00305AFE" w:rsidRPr="00305AFE" w:rsidRDefault="00305AFE" w:rsidP="00305AFE">
      <w:pPr>
        <w:pStyle w:val="MWP-Paragraph"/>
        <w:numPr>
          <w:ilvl w:val="0"/>
          <w:numId w:val="24"/>
        </w:numPr>
      </w:pPr>
      <w:r w:rsidRPr="00305AFE">
        <w:t>Statements of General Design Criteria;</w:t>
      </w:r>
    </w:p>
    <w:p w14:paraId="3F195571" w14:textId="77777777" w:rsidR="00305AFE" w:rsidRPr="00305AFE" w:rsidRDefault="00305AFE" w:rsidP="00305AFE">
      <w:pPr>
        <w:pStyle w:val="MWP-Paragraph"/>
        <w:numPr>
          <w:ilvl w:val="0"/>
          <w:numId w:val="24"/>
        </w:numPr>
      </w:pPr>
      <w:r w:rsidRPr="00305AFE">
        <w:t>Details of Equipment and Maintenance Facilities;</w:t>
      </w:r>
    </w:p>
    <w:p w14:paraId="49EFAEE9" w14:textId="77777777" w:rsidR="00305AFE" w:rsidRPr="00305AFE" w:rsidRDefault="00305AFE" w:rsidP="00305AFE">
      <w:pPr>
        <w:pStyle w:val="MWP-Paragraph"/>
        <w:numPr>
          <w:ilvl w:val="0"/>
          <w:numId w:val="24"/>
        </w:numPr>
      </w:pPr>
      <w:r w:rsidRPr="00305AFE">
        <w:t>Maintenance Procedures and Manuals;</w:t>
      </w:r>
    </w:p>
    <w:p w14:paraId="0B15F8D7" w14:textId="77777777" w:rsidR="00305AFE" w:rsidRPr="00305AFE" w:rsidRDefault="00305AFE" w:rsidP="00305AFE">
      <w:pPr>
        <w:pStyle w:val="MWP-Paragraph"/>
        <w:numPr>
          <w:ilvl w:val="0"/>
          <w:numId w:val="24"/>
        </w:numPr>
      </w:pPr>
      <w:r w:rsidRPr="00305AFE">
        <w:t>Relevant Certificates from Suppliers / Manufacturers / Specialist Contractors etc;</w:t>
      </w:r>
    </w:p>
    <w:p w14:paraId="64F7FB90" w14:textId="77777777" w:rsidR="00305AFE" w:rsidRPr="00305AFE" w:rsidRDefault="00305AFE" w:rsidP="00305AFE">
      <w:pPr>
        <w:pStyle w:val="MWP-Paragraph"/>
        <w:numPr>
          <w:ilvl w:val="0"/>
          <w:numId w:val="24"/>
        </w:numPr>
      </w:pPr>
      <w:r w:rsidRPr="00305AFE">
        <w:t>Details of Location and Nature of Utilities and Services.</w:t>
      </w:r>
    </w:p>
    <w:p w14:paraId="187AAAA4" w14:textId="77777777" w:rsidR="00305AFE" w:rsidRPr="0014260C" w:rsidRDefault="00305AFE" w:rsidP="00305AFE">
      <w:r w:rsidRPr="0014260C">
        <w:br w:type="page"/>
      </w:r>
    </w:p>
    <w:p w14:paraId="34F11B90" w14:textId="77777777" w:rsidR="00305AFE" w:rsidRPr="0014260C" w:rsidRDefault="00305AFE" w:rsidP="00305AFE">
      <w:pPr>
        <w:pStyle w:val="Heading4"/>
        <w:numPr>
          <w:ilvl w:val="0"/>
          <w:numId w:val="0"/>
        </w:numPr>
        <w:rPr>
          <w:rFonts w:asciiTheme="minorHAnsi" w:hAnsiTheme="minorHAnsi"/>
          <w:i/>
          <w:caps/>
          <w:color w:val="auto"/>
          <w:sz w:val="32"/>
        </w:rPr>
      </w:pPr>
      <w:bookmarkStart w:id="76" w:name="_Toc43116983"/>
      <w:bookmarkStart w:id="77" w:name="_Toc108099845"/>
      <w:r w:rsidRPr="0014260C">
        <w:rPr>
          <w:rFonts w:asciiTheme="minorHAnsi" w:hAnsiTheme="minorHAnsi"/>
          <w:caps/>
          <w:color w:val="auto"/>
          <w:sz w:val="32"/>
        </w:rPr>
        <w:t>Appendices</w:t>
      </w:r>
      <w:bookmarkEnd w:id="76"/>
      <w:bookmarkEnd w:id="77"/>
    </w:p>
    <w:p w14:paraId="20BB2FD1" w14:textId="77777777" w:rsidR="00305AFE" w:rsidRPr="0014260C" w:rsidRDefault="00305AFE" w:rsidP="00305AFE">
      <w:pPr>
        <w:rPr>
          <w:rFonts w:cs="Arial"/>
          <w:b/>
        </w:rPr>
      </w:pPr>
    </w:p>
    <w:p w14:paraId="482629DC" w14:textId="77777777" w:rsidR="00305AFE" w:rsidRPr="0014260C" w:rsidRDefault="00305AFE" w:rsidP="00305AFE">
      <w:pPr>
        <w:rPr>
          <w:rFonts w:eastAsiaTheme="majorEastAsia" w:cstheme="majorBidi"/>
          <w:b/>
          <w:bCs/>
          <w:iCs/>
          <w:caps/>
          <w:sz w:val="32"/>
        </w:rPr>
      </w:pPr>
      <w:r w:rsidRPr="0014260C">
        <w:rPr>
          <w:i/>
          <w:caps/>
          <w:sz w:val="32"/>
        </w:rPr>
        <w:br w:type="page"/>
      </w:r>
    </w:p>
    <w:p w14:paraId="7B20BAF4" w14:textId="77777777" w:rsidR="00305AFE" w:rsidRPr="0014260C" w:rsidRDefault="00305AFE" w:rsidP="00305AFE">
      <w:pPr>
        <w:pStyle w:val="Heading4"/>
        <w:numPr>
          <w:ilvl w:val="0"/>
          <w:numId w:val="0"/>
        </w:numPr>
        <w:rPr>
          <w:rFonts w:asciiTheme="minorHAnsi" w:hAnsiTheme="minorHAnsi"/>
          <w:i/>
          <w:caps/>
          <w:color w:val="auto"/>
          <w:sz w:val="32"/>
        </w:rPr>
      </w:pPr>
      <w:bookmarkStart w:id="78" w:name="_Toc43116984"/>
      <w:bookmarkStart w:id="79" w:name="_Toc108099846"/>
      <w:r w:rsidRPr="0014260C">
        <w:rPr>
          <w:rFonts w:asciiTheme="minorHAnsi" w:hAnsiTheme="minorHAnsi"/>
          <w:caps/>
          <w:color w:val="auto"/>
          <w:sz w:val="32"/>
        </w:rPr>
        <w:t>Appendix A – Designer’s Risk Assessment Report</w:t>
      </w:r>
      <w:bookmarkEnd w:id="78"/>
      <w:bookmarkEnd w:id="79"/>
    </w:p>
    <w:p w14:paraId="31B12145" w14:textId="77777777" w:rsidR="00305AFE" w:rsidRPr="0014260C" w:rsidRDefault="00305AFE" w:rsidP="00305AFE">
      <w:pPr>
        <w:rPr>
          <w:b/>
          <w:sz w:val="28"/>
        </w:rPr>
      </w:pPr>
    </w:p>
    <w:p w14:paraId="73562D01" w14:textId="77777777" w:rsidR="00305AFE" w:rsidRPr="0014260C" w:rsidRDefault="00305AFE" w:rsidP="00305AFE">
      <w:pPr>
        <w:rPr>
          <w:i/>
          <w:caps/>
          <w:sz w:val="32"/>
        </w:rPr>
      </w:pPr>
      <w:r w:rsidRPr="0014260C">
        <w:rPr>
          <w:i/>
          <w:caps/>
          <w:sz w:val="32"/>
        </w:rPr>
        <w:br w:type="page"/>
      </w:r>
    </w:p>
    <w:p w14:paraId="4C097081" w14:textId="77777777" w:rsidR="00305AFE" w:rsidRPr="0014260C" w:rsidRDefault="00305AFE" w:rsidP="00305AFE">
      <w:pPr>
        <w:pStyle w:val="Heading4"/>
        <w:numPr>
          <w:ilvl w:val="0"/>
          <w:numId w:val="0"/>
        </w:numPr>
        <w:rPr>
          <w:rFonts w:asciiTheme="minorHAnsi" w:hAnsiTheme="minorHAnsi"/>
          <w:i/>
          <w:caps/>
          <w:color w:val="auto"/>
          <w:sz w:val="32"/>
        </w:rPr>
      </w:pPr>
      <w:bookmarkStart w:id="80" w:name="_Toc43116985"/>
      <w:bookmarkStart w:id="81" w:name="_Toc108099847"/>
      <w:r w:rsidRPr="0014260C">
        <w:rPr>
          <w:rFonts w:asciiTheme="minorHAnsi" w:hAnsiTheme="minorHAnsi"/>
          <w:caps/>
          <w:color w:val="auto"/>
          <w:sz w:val="32"/>
        </w:rPr>
        <w:t>Appendix B – Drawings</w:t>
      </w:r>
      <w:bookmarkEnd w:id="80"/>
      <w:bookmarkEnd w:id="81"/>
    </w:p>
    <w:p w14:paraId="212DE97F" w14:textId="77777777" w:rsidR="00305AFE" w:rsidRPr="0014260C" w:rsidRDefault="00305AFE" w:rsidP="00305AFE">
      <w:pPr>
        <w:rPr>
          <w:b/>
          <w:sz w:val="28"/>
        </w:rPr>
      </w:pPr>
      <w:r w:rsidRPr="0014260C">
        <w:rPr>
          <w:b/>
          <w:sz w:val="28"/>
        </w:rPr>
        <w:br w:type="page"/>
      </w:r>
    </w:p>
    <w:p w14:paraId="79635E70" w14:textId="77777777" w:rsidR="00305AFE" w:rsidRPr="0014260C" w:rsidRDefault="00305AFE" w:rsidP="00305AFE">
      <w:pPr>
        <w:pStyle w:val="Heading4"/>
        <w:numPr>
          <w:ilvl w:val="0"/>
          <w:numId w:val="0"/>
        </w:numPr>
        <w:rPr>
          <w:rFonts w:asciiTheme="minorHAnsi" w:hAnsiTheme="minorHAnsi"/>
          <w:i/>
          <w:caps/>
          <w:color w:val="auto"/>
          <w:sz w:val="32"/>
        </w:rPr>
      </w:pPr>
      <w:bookmarkStart w:id="82" w:name="_Toc43116986"/>
      <w:bookmarkStart w:id="83" w:name="_Toc108099848"/>
      <w:r w:rsidRPr="0014260C">
        <w:rPr>
          <w:rFonts w:asciiTheme="minorHAnsi" w:hAnsiTheme="minorHAnsi"/>
          <w:caps/>
          <w:color w:val="auto"/>
          <w:sz w:val="32"/>
        </w:rPr>
        <w:t>Appendix C – Existing Services</w:t>
      </w:r>
      <w:bookmarkEnd w:id="82"/>
      <w:bookmarkEnd w:id="83"/>
    </w:p>
    <w:p w14:paraId="742ADC74" w14:textId="77777777" w:rsidR="00305AFE" w:rsidRPr="0014260C" w:rsidRDefault="00305AFE" w:rsidP="00305AFE">
      <w:pPr>
        <w:rPr>
          <w:rFonts w:eastAsiaTheme="majorEastAsia" w:cstheme="majorBidi"/>
          <w:b/>
          <w:bCs/>
          <w:iCs/>
          <w:caps/>
          <w:sz w:val="32"/>
        </w:rPr>
      </w:pPr>
      <w:r w:rsidRPr="0014260C">
        <w:rPr>
          <w:i/>
          <w:caps/>
          <w:sz w:val="32"/>
        </w:rPr>
        <w:br w:type="page"/>
      </w:r>
    </w:p>
    <w:p w14:paraId="2B585264" w14:textId="77777777" w:rsidR="00305AFE" w:rsidRPr="0014260C" w:rsidRDefault="00305AFE" w:rsidP="00305AFE">
      <w:pPr>
        <w:pStyle w:val="Heading4"/>
        <w:numPr>
          <w:ilvl w:val="0"/>
          <w:numId w:val="0"/>
        </w:numPr>
        <w:rPr>
          <w:rFonts w:asciiTheme="minorHAnsi" w:hAnsiTheme="minorHAnsi"/>
          <w:i/>
          <w:caps/>
          <w:color w:val="auto"/>
          <w:sz w:val="32"/>
        </w:rPr>
      </w:pPr>
      <w:bookmarkStart w:id="84" w:name="_Toc43116987"/>
      <w:bookmarkStart w:id="85" w:name="_Toc108099849"/>
      <w:r w:rsidRPr="0014260C">
        <w:rPr>
          <w:rFonts w:asciiTheme="minorHAnsi" w:hAnsiTheme="minorHAnsi"/>
          <w:caps/>
          <w:color w:val="auto"/>
          <w:sz w:val="32"/>
        </w:rPr>
        <w:t>Appendix D – Register of MEthod Statements</w:t>
      </w:r>
      <w:bookmarkEnd w:id="84"/>
      <w:bookmarkEnd w:id="85"/>
    </w:p>
    <w:p w14:paraId="765D90BB" w14:textId="77777777" w:rsidR="00305AFE" w:rsidRPr="0014260C" w:rsidRDefault="00305AFE" w:rsidP="00305AFE">
      <w:pPr>
        <w:rPr>
          <w:rFonts w:ascii="Calibri" w:hAnsi="Calibri" w:cs="Arial"/>
          <w:szCs w:val="20"/>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14"/>
        <w:gridCol w:w="1732"/>
        <w:gridCol w:w="965"/>
        <w:gridCol w:w="825"/>
        <w:gridCol w:w="704"/>
        <w:gridCol w:w="832"/>
        <w:gridCol w:w="1669"/>
        <w:gridCol w:w="1576"/>
      </w:tblGrid>
      <w:tr w:rsidR="00305AFE" w:rsidRPr="0014260C" w14:paraId="596D9B6F" w14:textId="77777777" w:rsidTr="00746CC0">
        <w:tc>
          <w:tcPr>
            <w:tcW w:w="724" w:type="dxa"/>
            <w:shd w:val="clear" w:color="auto" w:fill="1A294D"/>
          </w:tcPr>
          <w:p w14:paraId="7E863DEE" w14:textId="77777777" w:rsidR="00305AFE" w:rsidRPr="0014260C" w:rsidRDefault="00305AFE" w:rsidP="00746CC0">
            <w:r w:rsidRPr="0014260C">
              <w:t>Ref</w:t>
            </w:r>
          </w:p>
        </w:tc>
        <w:tc>
          <w:tcPr>
            <w:tcW w:w="1794" w:type="dxa"/>
            <w:shd w:val="clear" w:color="auto" w:fill="1A294D"/>
          </w:tcPr>
          <w:p w14:paraId="7F02D828" w14:textId="77777777" w:rsidR="00305AFE" w:rsidRPr="0014260C" w:rsidRDefault="00305AFE" w:rsidP="00746CC0">
            <w:r w:rsidRPr="0014260C">
              <w:t>Title</w:t>
            </w:r>
          </w:p>
        </w:tc>
        <w:tc>
          <w:tcPr>
            <w:tcW w:w="1843" w:type="dxa"/>
            <w:gridSpan w:val="2"/>
            <w:shd w:val="clear" w:color="auto" w:fill="1A294D"/>
          </w:tcPr>
          <w:p w14:paraId="2B2B6ABF" w14:textId="77777777" w:rsidR="00305AFE" w:rsidRPr="0014260C" w:rsidRDefault="00305AFE" w:rsidP="00746CC0">
            <w:r w:rsidRPr="0014260C">
              <w:t>Issued By PSCS</w:t>
            </w:r>
          </w:p>
          <w:p w14:paraId="3BAAF0BD" w14:textId="77777777" w:rsidR="00305AFE" w:rsidRPr="0014260C" w:rsidRDefault="00305AFE" w:rsidP="00746CC0">
            <w:r w:rsidRPr="0014260C">
              <w:t>Date             Initial</w:t>
            </w:r>
          </w:p>
        </w:tc>
        <w:tc>
          <w:tcPr>
            <w:tcW w:w="1559" w:type="dxa"/>
            <w:gridSpan w:val="2"/>
            <w:shd w:val="clear" w:color="auto" w:fill="1A294D"/>
          </w:tcPr>
          <w:p w14:paraId="27E243D9" w14:textId="77777777" w:rsidR="00305AFE" w:rsidRPr="0014260C" w:rsidRDefault="00305AFE" w:rsidP="00746CC0">
            <w:r w:rsidRPr="0014260C">
              <w:t xml:space="preserve">Reviewed By PSDP </w:t>
            </w:r>
          </w:p>
          <w:p w14:paraId="2E51B6B9" w14:textId="77777777" w:rsidR="00305AFE" w:rsidRPr="0014260C" w:rsidRDefault="00305AFE" w:rsidP="00746CC0">
            <w:r w:rsidRPr="0014260C">
              <w:t>Date       Initial</w:t>
            </w:r>
          </w:p>
        </w:tc>
        <w:tc>
          <w:tcPr>
            <w:tcW w:w="1701" w:type="dxa"/>
            <w:shd w:val="clear" w:color="auto" w:fill="1A294D"/>
          </w:tcPr>
          <w:p w14:paraId="0FDB9759" w14:textId="77777777" w:rsidR="00305AFE" w:rsidRPr="0014260C" w:rsidRDefault="00305AFE" w:rsidP="00746CC0">
            <w:r w:rsidRPr="0014260C">
              <w:t>Comment</w:t>
            </w:r>
          </w:p>
        </w:tc>
        <w:tc>
          <w:tcPr>
            <w:tcW w:w="1621" w:type="dxa"/>
            <w:shd w:val="clear" w:color="auto" w:fill="1A294D"/>
          </w:tcPr>
          <w:p w14:paraId="7649F763" w14:textId="77777777" w:rsidR="00305AFE" w:rsidRPr="0014260C" w:rsidRDefault="00305AFE" w:rsidP="00746CC0">
            <w:r w:rsidRPr="0014260C">
              <w:t>More</w:t>
            </w:r>
          </w:p>
          <w:p w14:paraId="0EA48ACD" w14:textId="77777777" w:rsidR="00305AFE" w:rsidRPr="0014260C" w:rsidRDefault="00305AFE" w:rsidP="00746CC0">
            <w:r w:rsidRPr="0014260C">
              <w:t>Info Reqd. Y/N</w:t>
            </w:r>
          </w:p>
        </w:tc>
      </w:tr>
      <w:tr w:rsidR="00305AFE" w:rsidRPr="0014260C" w14:paraId="4621B1E7" w14:textId="77777777" w:rsidTr="00746CC0">
        <w:tc>
          <w:tcPr>
            <w:tcW w:w="724" w:type="dxa"/>
          </w:tcPr>
          <w:p w14:paraId="5CF0DDAB" w14:textId="77777777" w:rsidR="00305AFE" w:rsidRPr="0014260C" w:rsidRDefault="00305AFE" w:rsidP="00746CC0">
            <w:pPr>
              <w:spacing w:before="60" w:after="60"/>
              <w:rPr>
                <w:rFonts w:ascii="Calibri" w:hAnsi="Calibri" w:cs="Arial"/>
                <w:szCs w:val="20"/>
              </w:rPr>
            </w:pPr>
          </w:p>
        </w:tc>
        <w:tc>
          <w:tcPr>
            <w:tcW w:w="1794" w:type="dxa"/>
          </w:tcPr>
          <w:p w14:paraId="1F74DBFD" w14:textId="77777777" w:rsidR="00305AFE" w:rsidRPr="0014260C" w:rsidRDefault="00305AFE" w:rsidP="00746CC0">
            <w:pPr>
              <w:spacing w:before="60" w:after="60"/>
              <w:rPr>
                <w:rFonts w:ascii="Calibri" w:hAnsi="Calibri" w:cs="Arial"/>
                <w:szCs w:val="20"/>
              </w:rPr>
            </w:pPr>
          </w:p>
        </w:tc>
        <w:tc>
          <w:tcPr>
            <w:tcW w:w="992" w:type="dxa"/>
          </w:tcPr>
          <w:p w14:paraId="61283DD8" w14:textId="77777777" w:rsidR="00305AFE" w:rsidRPr="0014260C" w:rsidRDefault="00305AFE" w:rsidP="00746CC0">
            <w:pPr>
              <w:spacing w:before="60" w:after="60"/>
              <w:rPr>
                <w:rFonts w:ascii="Calibri" w:hAnsi="Calibri" w:cs="Arial"/>
                <w:szCs w:val="20"/>
              </w:rPr>
            </w:pPr>
          </w:p>
        </w:tc>
        <w:tc>
          <w:tcPr>
            <w:tcW w:w="851" w:type="dxa"/>
          </w:tcPr>
          <w:p w14:paraId="5FD96581" w14:textId="77777777" w:rsidR="00305AFE" w:rsidRPr="0014260C" w:rsidRDefault="00305AFE" w:rsidP="00746CC0">
            <w:pPr>
              <w:spacing w:before="60" w:after="60"/>
              <w:rPr>
                <w:rFonts w:ascii="Calibri" w:hAnsi="Calibri" w:cs="Arial"/>
                <w:szCs w:val="20"/>
              </w:rPr>
            </w:pPr>
          </w:p>
        </w:tc>
        <w:tc>
          <w:tcPr>
            <w:tcW w:w="709" w:type="dxa"/>
          </w:tcPr>
          <w:p w14:paraId="3217DE21" w14:textId="77777777" w:rsidR="00305AFE" w:rsidRPr="0014260C" w:rsidRDefault="00305AFE" w:rsidP="00746CC0">
            <w:pPr>
              <w:spacing w:before="60" w:after="60"/>
              <w:rPr>
                <w:rFonts w:ascii="Calibri" w:hAnsi="Calibri" w:cs="Arial"/>
                <w:szCs w:val="20"/>
              </w:rPr>
            </w:pPr>
          </w:p>
        </w:tc>
        <w:tc>
          <w:tcPr>
            <w:tcW w:w="850" w:type="dxa"/>
          </w:tcPr>
          <w:p w14:paraId="58B170C7" w14:textId="77777777" w:rsidR="00305AFE" w:rsidRPr="0014260C" w:rsidRDefault="00305AFE" w:rsidP="00746CC0">
            <w:pPr>
              <w:spacing w:before="60" w:after="60"/>
              <w:rPr>
                <w:rFonts w:ascii="Calibri" w:hAnsi="Calibri" w:cs="Arial"/>
                <w:szCs w:val="20"/>
              </w:rPr>
            </w:pPr>
          </w:p>
        </w:tc>
        <w:tc>
          <w:tcPr>
            <w:tcW w:w="1701" w:type="dxa"/>
          </w:tcPr>
          <w:p w14:paraId="2A406580" w14:textId="77777777" w:rsidR="00305AFE" w:rsidRPr="0014260C" w:rsidRDefault="00305AFE" w:rsidP="00746CC0">
            <w:pPr>
              <w:spacing w:before="60" w:after="60"/>
              <w:rPr>
                <w:rFonts w:ascii="Calibri" w:hAnsi="Calibri" w:cs="Arial"/>
                <w:szCs w:val="20"/>
              </w:rPr>
            </w:pPr>
          </w:p>
        </w:tc>
        <w:tc>
          <w:tcPr>
            <w:tcW w:w="1621" w:type="dxa"/>
          </w:tcPr>
          <w:p w14:paraId="0382A5DD" w14:textId="77777777" w:rsidR="00305AFE" w:rsidRPr="0014260C" w:rsidRDefault="00305AFE" w:rsidP="00746CC0">
            <w:pPr>
              <w:spacing w:before="60" w:after="60"/>
              <w:rPr>
                <w:rFonts w:ascii="Calibri" w:hAnsi="Calibri" w:cs="Arial"/>
                <w:szCs w:val="20"/>
              </w:rPr>
            </w:pPr>
          </w:p>
        </w:tc>
      </w:tr>
      <w:tr w:rsidR="00305AFE" w:rsidRPr="0014260C" w14:paraId="4FB07EEC" w14:textId="77777777" w:rsidTr="00746CC0">
        <w:tc>
          <w:tcPr>
            <w:tcW w:w="724" w:type="dxa"/>
          </w:tcPr>
          <w:p w14:paraId="15B2C19D" w14:textId="77777777" w:rsidR="00305AFE" w:rsidRPr="0014260C" w:rsidRDefault="00305AFE" w:rsidP="00746CC0">
            <w:pPr>
              <w:spacing w:before="60" w:after="60"/>
              <w:rPr>
                <w:rFonts w:ascii="Calibri" w:hAnsi="Calibri" w:cs="Arial"/>
                <w:szCs w:val="20"/>
              </w:rPr>
            </w:pPr>
          </w:p>
        </w:tc>
        <w:tc>
          <w:tcPr>
            <w:tcW w:w="1794" w:type="dxa"/>
          </w:tcPr>
          <w:p w14:paraId="05BA5D95" w14:textId="77777777" w:rsidR="00305AFE" w:rsidRPr="0014260C" w:rsidRDefault="00305AFE" w:rsidP="00746CC0">
            <w:pPr>
              <w:spacing w:before="60" w:after="60"/>
              <w:rPr>
                <w:rFonts w:ascii="Calibri" w:hAnsi="Calibri" w:cs="Arial"/>
                <w:szCs w:val="20"/>
              </w:rPr>
            </w:pPr>
          </w:p>
        </w:tc>
        <w:tc>
          <w:tcPr>
            <w:tcW w:w="992" w:type="dxa"/>
          </w:tcPr>
          <w:p w14:paraId="59A4E3C9" w14:textId="77777777" w:rsidR="00305AFE" w:rsidRPr="0014260C" w:rsidRDefault="00305AFE" w:rsidP="00746CC0">
            <w:pPr>
              <w:spacing w:before="60" w:after="60"/>
              <w:rPr>
                <w:rFonts w:ascii="Calibri" w:hAnsi="Calibri" w:cs="Arial"/>
                <w:szCs w:val="20"/>
              </w:rPr>
            </w:pPr>
          </w:p>
        </w:tc>
        <w:tc>
          <w:tcPr>
            <w:tcW w:w="851" w:type="dxa"/>
          </w:tcPr>
          <w:p w14:paraId="25C37AE0" w14:textId="77777777" w:rsidR="00305AFE" w:rsidRPr="0014260C" w:rsidRDefault="00305AFE" w:rsidP="00746CC0">
            <w:pPr>
              <w:spacing w:before="60" w:after="60"/>
              <w:rPr>
                <w:rFonts w:ascii="Calibri" w:hAnsi="Calibri" w:cs="Arial"/>
                <w:szCs w:val="20"/>
              </w:rPr>
            </w:pPr>
          </w:p>
        </w:tc>
        <w:tc>
          <w:tcPr>
            <w:tcW w:w="709" w:type="dxa"/>
          </w:tcPr>
          <w:p w14:paraId="574DA995" w14:textId="77777777" w:rsidR="00305AFE" w:rsidRPr="0014260C" w:rsidRDefault="00305AFE" w:rsidP="00746CC0">
            <w:pPr>
              <w:spacing w:before="60" w:after="60"/>
              <w:rPr>
                <w:rFonts w:ascii="Calibri" w:hAnsi="Calibri" w:cs="Arial"/>
                <w:szCs w:val="20"/>
              </w:rPr>
            </w:pPr>
          </w:p>
        </w:tc>
        <w:tc>
          <w:tcPr>
            <w:tcW w:w="850" w:type="dxa"/>
          </w:tcPr>
          <w:p w14:paraId="596F9A89" w14:textId="77777777" w:rsidR="00305AFE" w:rsidRPr="0014260C" w:rsidRDefault="00305AFE" w:rsidP="00746CC0">
            <w:pPr>
              <w:spacing w:before="60" w:after="60"/>
              <w:rPr>
                <w:rFonts w:ascii="Calibri" w:hAnsi="Calibri" w:cs="Arial"/>
                <w:szCs w:val="20"/>
              </w:rPr>
            </w:pPr>
          </w:p>
        </w:tc>
        <w:tc>
          <w:tcPr>
            <w:tcW w:w="1701" w:type="dxa"/>
          </w:tcPr>
          <w:p w14:paraId="298858B5" w14:textId="77777777" w:rsidR="00305AFE" w:rsidRPr="0014260C" w:rsidRDefault="00305AFE" w:rsidP="00746CC0">
            <w:pPr>
              <w:spacing w:before="60" w:after="60"/>
              <w:rPr>
                <w:rFonts w:ascii="Calibri" w:hAnsi="Calibri" w:cs="Arial"/>
                <w:szCs w:val="20"/>
              </w:rPr>
            </w:pPr>
          </w:p>
        </w:tc>
        <w:tc>
          <w:tcPr>
            <w:tcW w:w="1621" w:type="dxa"/>
          </w:tcPr>
          <w:p w14:paraId="6EBFD08C" w14:textId="77777777" w:rsidR="00305AFE" w:rsidRPr="0014260C" w:rsidRDefault="00305AFE" w:rsidP="00746CC0">
            <w:pPr>
              <w:spacing w:before="60" w:after="60"/>
              <w:rPr>
                <w:rFonts w:ascii="Calibri" w:hAnsi="Calibri" w:cs="Arial"/>
                <w:szCs w:val="20"/>
              </w:rPr>
            </w:pPr>
          </w:p>
        </w:tc>
      </w:tr>
      <w:tr w:rsidR="00305AFE" w:rsidRPr="0014260C" w14:paraId="2A258C8D" w14:textId="77777777" w:rsidTr="00746CC0">
        <w:tc>
          <w:tcPr>
            <w:tcW w:w="724" w:type="dxa"/>
          </w:tcPr>
          <w:p w14:paraId="41020B83" w14:textId="77777777" w:rsidR="00305AFE" w:rsidRPr="0014260C" w:rsidRDefault="00305AFE" w:rsidP="00746CC0">
            <w:pPr>
              <w:spacing w:before="60" w:after="60"/>
              <w:rPr>
                <w:rFonts w:ascii="Calibri" w:hAnsi="Calibri" w:cs="Arial"/>
                <w:szCs w:val="20"/>
              </w:rPr>
            </w:pPr>
          </w:p>
        </w:tc>
        <w:tc>
          <w:tcPr>
            <w:tcW w:w="1794" w:type="dxa"/>
          </w:tcPr>
          <w:p w14:paraId="06806A06" w14:textId="77777777" w:rsidR="00305AFE" w:rsidRPr="0014260C" w:rsidRDefault="00305AFE" w:rsidP="00746CC0">
            <w:pPr>
              <w:spacing w:before="60" w:after="60"/>
              <w:rPr>
                <w:rFonts w:ascii="Calibri" w:hAnsi="Calibri" w:cs="Arial"/>
                <w:szCs w:val="20"/>
              </w:rPr>
            </w:pPr>
          </w:p>
        </w:tc>
        <w:tc>
          <w:tcPr>
            <w:tcW w:w="992" w:type="dxa"/>
          </w:tcPr>
          <w:p w14:paraId="07701BF5" w14:textId="77777777" w:rsidR="00305AFE" w:rsidRPr="0014260C" w:rsidRDefault="00305AFE" w:rsidP="00746CC0">
            <w:pPr>
              <w:spacing w:before="60" w:after="60"/>
              <w:rPr>
                <w:rFonts w:ascii="Calibri" w:hAnsi="Calibri" w:cs="Arial"/>
                <w:szCs w:val="20"/>
              </w:rPr>
            </w:pPr>
          </w:p>
        </w:tc>
        <w:tc>
          <w:tcPr>
            <w:tcW w:w="851" w:type="dxa"/>
          </w:tcPr>
          <w:p w14:paraId="72ED4D2F" w14:textId="77777777" w:rsidR="00305AFE" w:rsidRPr="0014260C" w:rsidRDefault="00305AFE" w:rsidP="00746CC0">
            <w:pPr>
              <w:spacing w:before="60" w:after="60"/>
              <w:rPr>
                <w:rFonts w:ascii="Calibri" w:hAnsi="Calibri" w:cs="Arial"/>
                <w:szCs w:val="20"/>
              </w:rPr>
            </w:pPr>
          </w:p>
        </w:tc>
        <w:tc>
          <w:tcPr>
            <w:tcW w:w="709" w:type="dxa"/>
          </w:tcPr>
          <w:p w14:paraId="14B6F359" w14:textId="77777777" w:rsidR="00305AFE" w:rsidRPr="0014260C" w:rsidRDefault="00305AFE" w:rsidP="00746CC0">
            <w:pPr>
              <w:spacing w:before="60" w:after="60"/>
              <w:rPr>
                <w:rFonts w:ascii="Calibri" w:hAnsi="Calibri" w:cs="Arial"/>
                <w:szCs w:val="20"/>
              </w:rPr>
            </w:pPr>
          </w:p>
        </w:tc>
        <w:tc>
          <w:tcPr>
            <w:tcW w:w="850" w:type="dxa"/>
          </w:tcPr>
          <w:p w14:paraId="49A246C4" w14:textId="77777777" w:rsidR="00305AFE" w:rsidRPr="0014260C" w:rsidRDefault="00305AFE" w:rsidP="00746CC0">
            <w:pPr>
              <w:spacing w:before="60" w:after="60"/>
              <w:rPr>
                <w:rFonts w:ascii="Calibri" w:hAnsi="Calibri" w:cs="Arial"/>
                <w:szCs w:val="20"/>
              </w:rPr>
            </w:pPr>
          </w:p>
        </w:tc>
        <w:tc>
          <w:tcPr>
            <w:tcW w:w="1701" w:type="dxa"/>
          </w:tcPr>
          <w:p w14:paraId="7181B833" w14:textId="77777777" w:rsidR="00305AFE" w:rsidRPr="0014260C" w:rsidRDefault="00305AFE" w:rsidP="00746CC0">
            <w:pPr>
              <w:spacing w:before="60" w:after="60"/>
              <w:rPr>
                <w:rFonts w:ascii="Calibri" w:hAnsi="Calibri" w:cs="Arial"/>
                <w:szCs w:val="20"/>
              </w:rPr>
            </w:pPr>
          </w:p>
        </w:tc>
        <w:tc>
          <w:tcPr>
            <w:tcW w:w="1621" w:type="dxa"/>
          </w:tcPr>
          <w:p w14:paraId="1884650E" w14:textId="77777777" w:rsidR="00305AFE" w:rsidRPr="0014260C" w:rsidRDefault="00305AFE" w:rsidP="00746CC0">
            <w:pPr>
              <w:spacing w:before="60" w:after="60"/>
              <w:rPr>
                <w:rFonts w:ascii="Calibri" w:hAnsi="Calibri" w:cs="Arial"/>
                <w:szCs w:val="20"/>
              </w:rPr>
            </w:pPr>
          </w:p>
        </w:tc>
      </w:tr>
      <w:tr w:rsidR="00305AFE" w:rsidRPr="0014260C" w14:paraId="24F6A33A" w14:textId="77777777" w:rsidTr="00746CC0">
        <w:tc>
          <w:tcPr>
            <w:tcW w:w="724" w:type="dxa"/>
          </w:tcPr>
          <w:p w14:paraId="7D8DB51E" w14:textId="77777777" w:rsidR="00305AFE" w:rsidRPr="0014260C" w:rsidRDefault="00305AFE" w:rsidP="00746CC0">
            <w:pPr>
              <w:spacing w:before="60" w:after="60"/>
              <w:rPr>
                <w:rFonts w:ascii="Calibri" w:hAnsi="Calibri" w:cs="Arial"/>
                <w:szCs w:val="20"/>
              </w:rPr>
            </w:pPr>
          </w:p>
        </w:tc>
        <w:tc>
          <w:tcPr>
            <w:tcW w:w="1794" w:type="dxa"/>
          </w:tcPr>
          <w:p w14:paraId="406A2D12" w14:textId="77777777" w:rsidR="00305AFE" w:rsidRPr="0014260C" w:rsidRDefault="00305AFE" w:rsidP="00746CC0">
            <w:pPr>
              <w:spacing w:before="60" w:after="60"/>
              <w:rPr>
                <w:rFonts w:ascii="Calibri" w:hAnsi="Calibri" w:cs="Arial"/>
                <w:szCs w:val="20"/>
              </w:rPr>
            </w:pPr>
          </w:p>
        </w:tc>
        <w:tc>
          <w:tcPr>
            <w:tcW w:w="992" w:type="dxa"/>
          </w:tcPr>
          <w:p w14:paraId="444FD80A" w14:textId="77777777" w:rsidR="00305AFE" w:rsidRPr="0014260C" w:rsidRDefault="00305AFE" w:rsidP="00746CC0">
            <w:pPr>
              <w:spacing w:before="60" w:after="60"/>
              <w:rPr>
                <w:rFonts w:ascii="Calibri" w:hAnsi="Calibri" w:cs="Arial"/>
                <w:szCs w:val="20"/>
              </w:rPr>
            </w:pPr>
          </w:p>
        </w:tc>
        <w:tc>
          <w:tcPr>
            <w:tcW w:w="851" w:type="dxa"/>
          </w:tcPr>
          <w:p w14:paraId="461FE2EE" w14:textId="77777777" w:rsidR="00305AFE" w:rsidRPr="0014260C" w:rsidRDefault="00305AFE" w:rsidP="00746CC0">
            <w:pPr>
              <w:spacing w:before="60" w:after="60"/>
              <w:rPr>
                <w:rFonts w:ascii="Calibri" w:hAnsi="Calibri" w:cs="Arial"/>
                <w:szCs w:val="20"/>
              </w:rPr>
            </w:pPr>
          </w:p>
        </w:tc>
        <w:tc>
          <w:tcPr>
            <w:tcW w:w="709" w:type="dxa"/>
          </w:tcPr>
          <w:p w14:paraId="5051A27F" w14:textId="77777777" w:rsidR="00305AFE" w:rsidRPr="0014260C" w:rsidRDefault="00305AFE" w:rsidP="00746CC0">
            <w:pPr>
              <w:spacing w:before="60" w:after="60"/>
              <w:rPr>
                <w:rFonts w:ascii="Calibri" w:hAnsi="Calibri" w:cs="Arial"/>
                <w:szCs w:val="20"/>
              </w:rPr>
            </w:pPr>
          </w:p>
        </w:tc>
        <w:tc>
          <w:tcPr>
            <w:tcW w:w="850" w:type="dxa"/>
          </w:tcPr>
          <w:p w14:paraId="66D3BA66" w14:textId="77777777" w:rsidR="00305AFE" w:rsidRPr="0014260C" w:rsidRDefault="00305AFE" w:rsidP="00746CC0">
            <w:pPr>
              <w:spacing w:before="60" w:after="60"/>
              <w:rPr>
                <w:rFonts w:ascii="Calibri" w:hAnsi="Calibri" w:cs="Arial"/>
                <w:szCs w:val="20"/>
              </w:rPr>
            </w:pPr>
          </w:p>
        </w:tc>
        <w:tc>
          <w:tcPr>
            <w:tcW w:w="1701" w:type="dxa"/>
          </w:tcPr>
          <w:p w14:paraId="63A2DA35" w14:textId="77777777" w:rsidR="00305AFE" w:rsidRPr="0014260C" w:rsidRDefault="00305AFE" w:rsidP="00746CC0">
            <w:pPr>
              <w:spacing w:before="60" w:after="60"/>
              <w:rPr>
                <w:rFonts w:ascii="Calibri" w:hAnsi="Calibri" w:cs="Arial"/>
                <w:szCs w:val="20"/>
              </w:rPr>
            </w:pPr>
          </w:p>
        </w:tc>
        <w:tc>
          <w:tcPr>
            <w:tcW w:w="1621" w:type="dxa"/>
          </w:tcPr>
          <w:p w14:paraId="799A0675" w14:textId="77777777" w:rsidR="00305AFE" w:rsidRPr="0014260C" w:rsidRDefault="00305AFE" w:rsidP="00746CC0">
            <w:pPr>
              <w:spacing w:before="60" w:after="60"/>
              <w:rPr>
                <w:rFonts w:ascii="Calibri" w:hAnsi="Calibri" w:cs="Arial"/>
                <w:szCs w:val="20"/>
              </w:rPr>
            </w:pPr>
          </w:p>
        </w:tc>
      </w:tr>
      <w:tr w:rsidR="00305AFE" w:rsidRPr="0014260C" w14:paraId="512A39AE" w14:textId="77777777" w:rsidTr="00746CC0">
        <w:tc>
          <w:tcPr>
            <w:tcW w:w="724" w:type="dxa"/>
          </w:tcPr>
          <w:p w14:paraId="24E0B121" w14:textId="77777777" w:rsidR="00305AFE" w:rsidRPr="0014260C" w:rsidRDefault="00305AFE" w:rsidP="00746CC0">
            <w:pPr>
              <w:spacing w:before="60" w:after="60"/>
              <w:rPr>
                <w:rFonts w:ascii="Calibri" w:hAnsi="Calibri" w:cs="Arial"/>
                <w:szCs w:val="20"/>
              </w:rPr>
            </w:pPr>
          </w:p>
        </w:tc>
        <w:tc>
          <w:tcPr>
            <w:tcW w:w="1794" w:type="dxa"/>
          </w:tcPr>
          <w:p w14:paraId="5AF7F649" w14:textId="77777777" w:rsidR="00305AFE" w:rsidRPr="0014260C" w:rsidRDefault="00305AFE" w:rsidP="00746CC0">
            <w:pPr>
              <w:spacing w:before="60" w:after="60"/>
              <w:rPr>
                <w:rFonts w:ascii="Calibri" w:hAnsi="Calibri" w:cs="Arial"/>
                <w:szCs w:val="20"/>
              </w:rPr>
            </w:pPr>
          </w:p>
        </w:tc>
        <w:tc>
          <w:tcPr>
            <w:tcW w:w="992" w:type="dxa"/>
          </w:tcPr>
          <w:p w14:paraId="75B02A4E" w14:textId="77777777" w:rsidR="00305AFE" w:rsidRPr="0014260C" w:rsidRDefault="00305AFE" w:rsidP="00746CC0">
            <w:pPr>
              <w:spacing w:before="60" w:after="60"/>
              <w:rPr>
                <w:rFonts w:ascii="Calibri" w:hAnsi="Calibri" w:cs="Arial"/>
                <w:szCs w:val="20"/>
              </w:rPr>
            </w:pPr>
          </w:p>
        </w:tc>
        <w:tc>
          <w:tcPr>
            <w:tcW w:w="851" w:type="dxa"/>
          </w:tcPr>
          <w:p w14:paraId="0253DFBC" w14:textId="77777777" w:rsidR="00305AFE" w:rsidRPr="0014260C" w:rsidRDefault="00305AFE" w:rsidP="00746CC0">
            <w:pPr>
              <w:spacing w:before="60" w:after="60"/>
              <w:rPr>
                <w:rFonts w:ascii="Calibri" w:hAnsi="Calibri" w:cs="Arial"/>
                <w:szCs w:val="20"/>
              </w:rPr>
            </w:pPr>
          </w:p>
        </w:tc>
        <w:tc>
          <w:tcPr>
            <w:tcW w:w="709" w:type="dxa"/>
          </w:tcPr>
          <w:p w14:paraId="66BAEA43" w14:textId="77777777" w:rsidR="00305AFE" w:rsidRPr="0014260C" w:rsidRDefault="00305AFE" w:rsidP="00746CC0">
            <w:pPr>
              <w:spacing w:before="60" w:after="60"/>
              <w:rPr>
                <w:rFonts w:ascii="Calibri" w:hAnsi="Calibri" w:cs="Arial"/>
                <w:szCs w:val="20"/>
              </w:rPr>
            </w:pPr>
          </w:p>
        </w:tc>
        <w:tc>
          <w:tcPr>
            <w:tcW w:w="850" w:type="dxa"/>
          </w:tcPr>
          <w:p w14:paraId="2BBA0AAC" w14:textId="77777777" w:rsidR="00305AFE" w:rsidRPr="0014260C" w:rsidRDefault="00305AFE" w:rsidP="00746CC0">
            <w:pPr>
              <w:spacing w:before="60" w:after="60"/>
              <w:rPr>
                <w:rFonts w:ascii="Calibri" w:hAnsi="Calibri" w:cs="Arial"/>
                <w:szCs w:val="20"/>
              </w:rPr>
            </w:pPr>
          </w:p>
        </w:tc>
        <w:tc>
          <w:tcPr>
            <w:tcW w:w="1701" w:type="dxa"/>
          </w:tcPr>
          <w:p w14:paraId="1B383C68" w14:textId="77777777" w:rsidR="00305AFE" w:rsidRPr="0014260C" w:rsidRDefault="00305AFE" w:rsidP="00746CC0">
            <w:pPr>
              <w:spacing w:before="60" w:after="60"/>
              <w:rPr>
                <w:rFonts w:ascii="Calibri" w:hAnsi="Calibri" w:cs="Arial"/>
                <w:szCs w:val="20"/>
              </w:rPr>
            </w:pPr>
          </w:p>
        </w:tc>
        <w:tc>
          <w:tcPr>
            <w:tcW w:w="1621" w:type="dxa"/>
          </w:tcPr>
          <w:p w14:paraId="5772260A" w14:textId="77777777" w:rsidR="00305AFE" w:rsidRPr="0014260C" w:rsidRDefault="00305AFE" w:rsidP="00746CC0">
            <w:pPr>
              <w:spacing w:before="60" w:after="60"/>
              <w:rPr>
                <w:rFonts w:ascii="Calibri" w:hAnsi="Calibri" w:cs="Arial"/>
                <w:szCs w:val="20"/>
              </w:rPr>
            </w:pPr>
          </w:p>
        </w:tc>
      </w:tr>
      <w:tr w:rsidR="00305AFE" w:rsidRPr="0014260C" w14:paraId="1EB98A49" w14:textId="77777777" w:rsidTr="00746CC0">
        <w:tc>
          <w:tcPr>
            <w:tcW w:w="724" w:type="dxa"/>
          </w:tcPr>
          <w:p w14:paraId="5BF39F34" w14:textId="77777777" w:rsidR="00305AFE" w:rsidRPr="0014260C" w:rsidRDefault="00305AFE" w:rsidP="00746CC0">
            <w:pPr>
              <w:spacing w:before="60" w:after="60"/>
              <w:rPr>
                <w:rFonts w:ascii="Calibri" w:hAnsi="Calibri" w:cs="Arial"/>
                <w:szCs w:val="20"/>
              </w:rPr>
            </w:pPr>
          </w:p>
        </w:tc>
        <w:tc>
          <w:tcPr>
            <w:tcW w:w="1794" w:type="dxa"/>
          </w:tcPr>
          <w:p w14:paraId="2C2F634F" w14:textId="77777777" w:rsidR="00305AFE" w:rsidRPr="0014260C" w:rsidRDefault="00305AFE" w:rsidP="00746CC0">
            <w:pPr>
              <w:spacing w:before="60" w:after="60"/>
              <w:rPr>
                <w:rFonts w:ascii="Calibri" w:hAnsi="Calibri" w:cs="Arial"/>
                <w:szCs w:val="20"/>
              </w:rPr>
            </w:pPr>
          </w:p>
        </w:tc>
        <w:tc>
          <w:tcPr>
            <w:tcW w:w="992" w:type="dxa"/>
          </w:tcPr>
          <w:p w14:paraId="3101AA3D" w14:textId="77777777" w:rsidR="00305AFE" w:rsidRPr="0014260C" w:rsidRDefault="00305AFE" w:rsidP="00746CC0">
            <w:pPr>
              <w:spacing w:before="60" w:after="60"/>
              <w:rPr>
                <w:rFonts w:ascii="Calibri" w:hAnsi="Calibri" w:cs="Arial"/>
                <w:szCs w:val="20"/>
              </w:rPr>
            </w:pPr>
          </w:p>
        </w:tc>
        <w:tc>
          <w:tcPr>
            <w:tcW w:w="851" w:type="dxa"/>
          </w:tcPr>
          <w:p w14:paraId="27ECA627" w14:textId="77777777" w:rsidR="00305AFE" w:rsidRPr="0014260C" w:rsidRDefault="00305AFE" w:rsidP="00746CC0">
            <w:pPr>
              <w:spacing w:before="60" w:after="60"/>
              <w:rPr>
                <w:rFonts w:ascii="Calibri" w:hAnsi="Calibri" w:cs="Arial"/>
                <w:szCs w:val="20"/>
              </w:rPr>
            </w:pPr>
          </w:p>
        </w:tc>
        <w:tc>
          <w:tcPr>
            <w:tcW w:w="709" w:type="dxa"/>
          </w:tcPr>
          <w:p w14:paraId="3CAEDE4A" w14:textId="77777777" w:rsidR="00305AFE" w:rsidRPr="0014260C" w:rsidRDefault="00305AFE" w:rsidP="00746CC0">
            <w:pPr>
              <w:spacing w:before="60" w:after="60"/>
              <w:rPr>
                <w:rFonts w:ascii="Calibri" w:hAnsi="Calibri" w:cs="Arial"/>
                <w:szCs w:val="20"/>
              </w:rPr>
            </w:pPr>
          </w:p>
        </w:tc>
        <w:tc>
          <w:tcPr>
            <w:tcW w:w="850" w:type="dxa"/>
          </w:tcPr>
          <w:p w14:paraId="1B929899" w14:textId="77777777" w:rsidR="00305AFE" w:rsidRPr="0014260C" w:rsidRDefault="00305AFE" w:rsidP="00746CC0">
            <w:pPr>
              <w:spacing w:before="60" w:after="60"/>
              <w:rPr>
                <w:rFonts w:ascii="Calibri" w:hAnsi="Calibri" w:cs="Arial"/>
                <w:szCs w:val="20"/>
              </w:rPr>
            </w:pPr>
          </w:p>
        </w:tc>
        <w:tc>
          <w:tcPr>
            <w:tcW w:w="1701" w:type="dxa"/>
          </w:tcPr>
          <w:p w14:paraId="61F4E5A5" w14:textId="77777777" w:rsidR="00305AFE" w:rsidRPr="0014260C" w:rsidRDefault="00305AFE" w:rsidP="00746CC0">
            <w:pPr>
              <w:spacing w:before="60" w:after="60"/>
              <w:rPr>
                <w:rFonts w:ascii="Calibri" w:hAnsi="Calibri" w:cs="Arial"/>
                <w:szCs w:val="20"/>
              </w:rPr>
            </w:pPr>
          </w:p>
        </w:tc>
        <w:tc>
          <w:tcPr>
            <w:tcW w:w="1621" w:type="dxa"/>
          </w:tcPr>
          <w:p w14:paraId="0B1AD066" w14:textId="77777777" w:rsidR="00305AFE" w:rsidRPr="0014260C" w:rsidRDefault="00305AFE" w:rsidP="00746CC0">
            <w:pPr>
              <w:spacing w:before="60" w:after="60"/>
              <w:rPr>
                <w:rFonts w:ascii="Calibri" w:hAnsi="Calibri" w:cs="Arial"/>
                <w:szCs w:val="20"/>
              </w:rPr>
            </w:pPr>
          </w:p>
        </w:tc>
      </w:tr>
      <w:tr w:rsidR="00305AFE" w:rsidRPr="0014260C" w14:paraId="5E3EBCD1" w14:textId="77777777" w:rsidTr="00746CC0">
        <w:tc>
          <w:tcPr>
            <w:tcW w:w="724" w:type="dxa"/>
          </w:tcPr>
          <w:p w14:paraId="4EFAD2F5" w14:textId="77777777" w:rsidR="00305AFE" w:rsidRPr="0014260C" w:rsidRDefault="00305AFE" w:rsidP="00746CC0">
            <w:pPr>
              <w:spacing w:before="60" w:after="60"/>
              <w:rPr>
                <w:rFonts w:ascii="Calibri" w:hAnsi="Calibri" w:cs="Arial"/>
                <w:szCs w:val="20"/>
              </w:rPr>
            </w:pPr>
          </w:p>
        </w:tc>
        <w:tc>
          <w:tcPr>
            <w:tcW w:w="1794" w:type="dxa"/>
          </w:tcPr>
          <w:p w14:paraId="077BE2F0" w14:textId="77777777" w:rsidR="00305AFE" w:rsidRPr="0014260C" w:rsidRDefault="00305AFE" w:rsidP="00746CC0">
            <w:pPr>
              <w:spacing w:before="60" w:after="60"/>
              <w:rPr>
                <w:rFonts w:ascii="Calibri" w:hAnsi="Calibri" w:cs="Arial"/>
                <w:szCs w:val="20"/>
              </w:rPr>
            </w:pPr>
          </w:p>
        </w:tc>
        <w:tc>
          <w:tcPr>
            <w:tcW w:w="992" w:type="dxa"/>
          </w:tcPr>
          <w:p w14:paraId="36BDD42D" w14:textId="77777777" w:rsidR="00305AFE" w:rsidRPr="0014260C" w:rsidRDefault="00305AFE" w:rsidP="00746CC0">
            <w:pPr>
              <w:spacing w:before="60" w:after="60"/>
              <w:rPr>
                <w:rFonts w:ascii="Calibri" w:hAnsi="Calibri" w:cs="Arial"/>
                <w:szCs w:val="20"/>
              </w:rPr>
            </w:pPr>
          </w:p>
        </w:tc>
        <w:tc>
          <w:tcPr>
            <w:tcW w:w="851" w:type="dxa"/>
          </w:tcPr>
          <w:p w14:paraId="2B8184A9" w14:textId="77777777" w:rsidR="00305AFE" w:rsidRPr="0014260C" w:rsidRDefault="00305AFE" w:rsidP="00746CC0">
            <w:pPr>
              <w:spacing w:before="60" w:after="60"/>
              <w:rPr>
                <w:rFonts w:ascii="Calibri" w:hAnsi="Calibri" w:cs="Arial"/>
                <w:szCs w:val="20"/>
              </w:rPr>
            </w:pPr>
          </w:p>
        </w:tc>
        <w:tc>
          <w:tcPr>
            <w:tcW w:w="709" w:type="dxa"/>
          </w:tcPr>
          <w:p w14:paraId="22CB17B8" w14:textId="77777777" w:rsidR="00305AFE" w:rsidRPr="0014260C" w:rsidRDefault="00305AFE" w:rsidP="00746CC0">
            <w:pPr>
              <w:spacing w:before="60" w:after="60"/>
              <w:rPr>
                <w:rFonts w:ascii="Calibri" w:hAnsi="Calibri" w:cs="Arial"/>
                <w:szCs w:val="20"/>
              </w:rPr>
            </w:pPr>
          </w:p>
        </w:tc>
        <w:tc>
          <w:tcPr>
            <w:tcW w:w="850" w:type="dxa"/>
          </w:tcPr>
          <w:p w14:paraId="6459BCE4" w14:textId="77777777" w:rsidR="00305AFE" w:rsidRPr="0014260C" w:rsidRDefault="00305AFE" w:rsidP="00746CC0">
            <w:pPr>
              <w:spacing w:before="60" w:after="60"/>
              <w:rPr>
                <w:rFonts w:ascii="Calibri" w:hAnsi="Calibri" w:cs="Arial"/>
                <w:szCs w:val="20"/>
              </w:rPr>
            </w:pPr>
          </w:p>
        </w:tc>
        <w:tc>
          <w:tcPr>
            <w:tcW w:w="1701" w:type="dxa"/>
          </w:tcPr>
          <w:p w14:paraId="61B068DE" w14:textId="77777777" w:rsidR="00305AFE" w:rsidRPr="0014260C" w:rsidRDefault="00305AFE" w:rsidP="00746CC0">
            <w:pPr>
              <w:spacing w:before="60" w:after="60"/>
              <w:rPr>
                <w:rFonts w:ascii="Calibri" w:hAnsi="Calibri" w:cs="Arial"/>
                <w:szCs w:val="20"/>
              </w:rPr>
            </w:pPr>
          </w:p>
        </w:tc>
        <w:tc>
          <w:tcPr>
            <w:tcW w:w="1621" w:type="dxa"/>
          </w:tcPr>
          <w:p w14:paraId="47B3F805" w14:textId="77777777" w:rsidR="00305AFE" w:rsidRPr="0014260C" w:rsidRDefault="00305AFE" w:rsidP="00746CC0">
            <w:pPr>
              <w:spacing w:before="60" w:after="60"/>
              <w:rPr>
                <w:rFonts w:ascii="Calibri" w:hAnsi="Calibri" w:cs="Arial"/>
                <w:szCs w:val="20"/>
              </w:rPr>
            </w:pPr>
          </w:p>
        </w:tc>
      </w:tr>
    </w:tbl>
    <w:p w14:paraId="25483400" w14:textId="77777777" w:rsidR="00305AFE" w:rsidRPr="0014260C" w:rsidRDefault="00305AFE" w:rsidP="00305AFE">
      <w:pPr>
        <w:autoSpaceDE w:val="0"/>
        <w:autoSpaceDN w:val="0"/>
        <w:adjustRightInd w:val="0"/>
        <w:rPr>
          <w:rFonts w:ascii="Calibri" w:eastAsia="Calibri" w:hAnsi="Calibri" w:cs="Arial"/>
          <w:szCs w:val="20"/>
        </w:rPr>
      </w:pPr>
    </w:p>
    <w:p w14:paraId="0BA019A7" w14:textId="77777777" w:rsidR="00305AFE" w:rsidRPr="000E6B08" w:rsidRDefault="00305AFE" w:rsidP="000E6B08">
      <w:pPr>
        <w:rPr>
          <w:lang w:val="en-US"/>
        </w:rPr>
      </w:pPr>
    </w:p>
    <w:p w14:paraId="47C2DF89" w14:textId="77777777" w:rsidR="00852E0E" w:rsidRDefault="00852E0E" w:rsidP="00852E0E"/>
    <w:tbl>
      <w:tblPr>
        <w:tblW w:w="4908" w:type="pct"/>
        <w:tblInd w:w="108" w:type="dxa"/>
        <w:tblBorders>
          <w:insideH w:val="single" w:sz="4" w:space="0" w:color="FFFFFF"/>
        </w:tblBorders>
        <w:tblLook w:val="04A0" w:firstRow="1" w:lastRow="0" w:firstColumn="1" w:lastColumn="0" w:noHBand="0" w:noVBand="1"/>
      </w:tblPr>
      <w:tblGrid>
        <w:gridCol w:w="673"/>
        <w:gridCol w:w="2474"/>
        <w:gridCol w:w="535"/>
        <w:gridCol w:w="1228"/>
        <w:gridCol w:w="1089"/>
        <w:gridCol w:w="1092"/>
        <w:gridCol w:w="956"/>
        <w:gridCol w:w="814"/>
      </w:tblGrid>
      <w:tr w:rsidR="00852E0E" w:rsidRPr="00D34AFB" w14:paraId="3DA77DB1" w14:textId="77777777" w:rsidTr="00852E0E">
        <w:trPr>
          <w:trHeight w:val="404"/>
        </w:trPr>
        <w:tc>
          <w:tcPr>
            <w:tcW w:w="366" w:type="pct"/>
            <w:tcBorders>
              <w:top w:val="nil"/>
              <w:left w:val="nil"/>
              <w:bottom w:val="single" w:sz="12" w:space="0" w:color="FFFFFF"/>
              <w:right w:val="nil"/>
            </w:tcBorders>
            <w:shd w:val="clear" w:color="auto" w:fill="96ACA2"/>
            <w:vAlign w:val="center"/>
            <w:hideMark/>
          </w:tcPr>
          <w:p w14:paraId="1A0653FA" w14:textId="77777777" w:rsidR="00852E0E" w:rsidRPr="00992419" w:rsidRDefault="00852E0E" w:rsidP="00852E0E">
            <w:pPr>
              <w:jc w:val="center"/>
              <w:rPr>
                <w:rFonts w:ascii="Calibri Light" w:hAnsi="Calibri Light" w:cs="Calibri Light"/>
                <w:b/>
                <w:color w:val="2F3E59"/>
                <w:sz w:val="16"/>
                <w:szCs w:val="16"/>
                <w:lang w:val="en-US"/>
              </w:rPr>
            </w:pPr>
            <w:r w:rsidRPr="00992419">
              <w:rPr>
                <w:rFonts w:ascii="Calibri Light" w:hAnsi="Calibri Light" w:cs="Calibri Light"/>
                <w:b/>
                <w:color w:val="2F3E59"/>
                <w:sz w:val="16"/>
                <w:szCs w:val="16"/>
                <w:lang w:val="en-US"/>
              </w:rPr>
              <w:t>Project No.</w:t>
            </w:r>
          </w:p>
        </w:tc>
        <w:tc>
          <w:tcPr>
            <w:tcW w:w="1398" w:type="pct"/>
            <w:tcBorders>
              <w:top w:val="nil"/>
              <w:left w:val="nil"/>
              <w:bottom w:val="single" w:sz="12" w:space="0" w:color="FFFFFF"/>
              <w:right w:val="nil"/>
            </w:tcBorders>
            <w:shd w:val="clear" w:color="auto" w:fill="96ACA2"/>
            <w:vAlign w:val="center"/>
            <w:hideMark/>
          </w:tcPr>
          <w:p w14:paraId="7FD0630D" w14:textId="77777777" w:rsidR="00852E0E" w:rsidRPr="00992419" w:rsidRDefault="00852E0E" w:rsidP="00852E0E">
            <w:pPr>
              <w:jc w:val="center"/>
              <w:rPr>
                <w:rFonts w:ascii="Calibri Light" w:hAnsi="Calibri Light" w:cs="Calibri Light"/>
                <w:b/>
                <w:color w:val="2F3E59"/>
                <w:sz w:val="16"/>
                <w:szCs w:val="16"/>
                <w:lang w:val="en-US"/>
              </w:rPr>
            </w:pPr>
            <w:r w:rsidRPr="00992419">
              <w:rPr>
                <w:rFonts w:ascii="Calibri Light" w:hAnsi="Calibri Light" w:cs="Calibri Light"/>
                <w:b/>
                <w:color w:val="2F3E59"/>
                <w:sz w:val="16"/>
                <w:szCs w:val="16"/>
                <w:lang w:val="en-US"/>
              </w:rPr>
              <w:t>Doc. No.</w:t>
            </w:r>
          </w:p>
        </w:tc>
        <w:tc>
          <w:tcPr>
            <w:tcW w:w="304" w:type="pct"/>
            <w:tcBorders>
              <w:top w:val="nil"/>
              <w:left w:val="nil"/>
              <w:bottom w:val="single" w:sz="12" w:space="0" w:color="FFFFFF"/>
              <w:right w:val="nil"/>
            </w:tcBorders>
            <w:shd w:val="clear" w:color="auto" w:fill="96ACA2"/>
            <w:vAlign w:val="center"/>
            <w:hideMark/>
          </w:tcPr>
          <w:p w14:paraId="7874E3A1" w14:textId="77777777" w:rsidR="00852E0E" w:rsidRPr="00992419" w:rsidRDefault="00852E0E" w:rsidP="00852E0E">
            <w:pPr>
              <w:jc w:val="center"/>
              <w:rPr>
                <w:rFonts w:ascii="Calibri Light" w:hAnsi="Calibri Light" w:cs="Calibri Light"/>
                <w:b/>
                <w:color w:val="2F3E59"/>
                <w:sz w:val="16"/>
                <w:szCs w:val="16"/>
                <w:lang w:val="en-US"/>
              </w:rPr>
            </w:pPr>
            <w:r w:rsidRPr="00992419">
              <w:rPr>
                <w:rFonts w:ascii="Calibri Light" w:hAnsi="Calibri Light" w:cs="Calibri Light"/>
                <w:b/>
                <w:color w:val="2F3E59"/>
                <w:sz w:val="16"/>
                <w:szCs w:val="16"/>
                <w:lang w:val="en-US"/>
              </w:rPr>
              <w:t>Rev.</w:t>
            </w:r>
          </w:p>
        </w:tc>
        <w:tc>
          <w:tcPr>
            <w:tcW w:w="695" w:type="pct"/>
            <w:tcBorders>
              <w:top w:val="nil"/>
              <w:left w:val="nil"/>
              <w:bottom w:val="single" w:sz="12" w:space="0" w:color="FFFFFF"/>
              <w:right w:val="nil"/>
            </w:tcBorders>
            <w:shd w:val="clear" w:color="auto" w:fill="96ACA2"/>
            <w:vAlign w:val="center"/>
          </w:tcPr>
          <w:p w14:paraId="374D85B5" w14:textId="77777777" w:rsidR="00852E0E" w:rsidRPr="00992419" w:rsidRDefault="00852E0E" w:rsidP="00852E0E">
            <w:pPr>
              <w:jc w:val="center"/>
              <w:rPr>
                <w:rFonts w:ascii="Calibri Light" w:hAnsi="Calibri Light" w:cs="Calibri Light"/>
                <w:b/>
                <w:color w:val="2F3E59"/>
                <w:sz w:val="16"/>
                <w:szCs w:val="16"/>
                <w:lang w:val="en-US"/>
              </w:rPr>
            </w:pPr>
            <w:r w:rsidRPr="00992419">
              <w:rPr>
                <w:rFonts w:ascii="Calibri Light" w:hAnsi="Calibri Light" w:cs="Calibri Light"/>
                <w:b/>
                <w:color w:val="2F3E59"/>
                <w:sz w:val="16"/>
                <w:szCs w:val="16"/>
                <w:lang w:val="en-US"/>
              </w:rPr>
              <w:t>Date</w:t>
            </w:r>
          </w:p>
        </w:tc>
        <w:tc>
          <w:tcPr>
            <w:tcW w:w="617" w:type="pct"/>
            <w:tcBorders>
              <w:top w:val="nil"/>
              <w:left w:val="nil"/>
              <w:bottom w:val="single" w:sz="12" w:space="0" w:color="FFFFFF"/>
              <w:right w:val="nil"/>
            </w:tcBorders>
            <w:shd w:val="clear" w:color="auto" w:fill="96ACA2"/>
            <w:vAlign w:val="center"/>
          </w:tcPr>
          <w:p w14:paraId="340F5216" w14:textId="77777777" w:rsidR="00852E0E" w:rsidRPr="00992419" w:rsidRDefault="00852E0E" w:rsidP="00852E0E">
            <w:pPr>
              <w:jc w:val="center"/>
              <w:rPr>
                <w:rFonts w:ascii="Calibri Light" w:hAnsi="Calibri Light" w:cs="Calibri Light"/>
                <w:b/>
                <w:color w:val="2F3E59"/>
                <w:sz w:val="16"/>
                <w:szCs w:val="16"/>
                <w:lang w:val="en-US"/>
              </w:rPr>
            </w:pPr>
            <w:r w:rsidRPr="00992419">
              <w:rPr>
                <w:rFonts w:ascii="Calibri Light" w:hAnsi="Calibri Light" w:cs="Calibri Light"/>
                <w:b/>
                <w:color w:val="2F3E59"/>
                <w:sz w:val="16"/>
                <w:szCs w:val="16"/>
                <w:lang w:val="en-US"/>
              </w:rPr>
              <w:t>Prepared By</w:t>
            </w:r>
          </w:p>
        </w:tc>
        <w:tc>
          <w:tcPr>
            <w:tcW w:w="618" w:type="pct"/>
            <w:tcBorders>
              <w:top w:val="nil"/>
              <w:left w:val="nil"/>
              <w:bottom w:val="single" w:sz="12" w:space="0" w:color="FFFFFF"/>
              <w:right w:val="nil"/>
            </w:tcBorders>
            <w:shd w:val="clear" w:color="auto" w:fill="96ACA2"/>
            <w:vAlign w:val="center"/>
          </w:tcPr>
          <w:p w14:paraId="4ACCEDF5" w14:textId="77777777" w:rsidR="00852E0E" w:rsidRPr="00992419" w:rsidRDefault="00852E0E" w:rsidP="00852E0E">
            <w:pPr>
              <w:jc w:val="center"/>
              <w:rPr>
                <w:rFonts w:ascii="Calibri Light" w:hAnsi="Calibri Light" w:cs="Calibri Light"/>
                <w:b/>
                <w:color w:val="2F3E59"/>
                <w:sz w:val="16"/>
                <w:szCs w:val="16"/>
                <w:lang w:val="en-US"/>
              </w:rPr>
            </w:pPr>
            <w:r w:rsidRPr="00992419">
              <w:rPr>
                <w:rFonts w:ascii="Calibri Light" w:hAnsi="Calibri Light" w:cs="Calibri Light"/>
                <w:b/>
                <w:color w:val="2F3E59"/>
                <w:sz w:val="16"/>
                <w:szCs w:val="16"/>
                <w:lang w:val="en-US"/>
              </w:rPr>
              <w:t>Checked By</w:t>
            </w:r>
          </w:p>
        </w:tc>
        <w:tc>
          <w:tcPr>
            <w:tcW w:w="541" w:type="pct"/>
            <w:tcBorders>
              <w:top w:val="nil"/>
              <w:left w:val="nil"/>
              <w:bottom w:val="single" w:sz="12" w:space="0" w:color="FFFFFF"/>
              <w:right w:val="nil"/>
            </w:tcBorders>
            <w:shd w:val="clear" w:color="auto" w:fill="96ACA2"/>
            <w:vAlign w:val="center"/>
            <w:hideMark/>
          </w:tcPr>
          <w:p w14:paraId="32D1B349" w14:textId="77777777" w:rsidR="00852E0E" w:rsidRPr="00992419" w:rsidRDefault="00852E0E" w:rsidP="00852E0E">
            <w:pPr>
              <w:jc w:val="center"/>
              <w:rPr>
                <w:rFonts w:ascii="Calibri Light" w:hAnsi="Calibri Light" w:cs="Calibri Light"/>
                <w:b/>
                <w:color w:val="2F3E59"/>
                <w:sz w:val="16"/>
                <w:szCs w:val="16"/>
                <w:lang w:val="en-US"/>
              </w:rPr>
            </w:pPr>
            <w:r w:rsidRPr="00992419">
              <w:rPr>
                <w:rFonts w:ascii="Calibri Light" w:hAnsi="Calibri Light" w:cs="Calibri Light"/>
                <w:b/>
                <w:color w:val="2F3E59"/>
                <w:sz w:val="16"/>
                <w:szCs w:val="16"/>
                <w:lang w:val="en-US"/>
              </w:rPr>
              <w:t>Approved By</w:t>
            </w:r>
          </w:p>
        </w:tc>
        <w:tc>
          <w:tcPr>
            <w:tcW w:w="461" w:type="pct"/>
            <w:tcBorders>
              <w:top w:val="nil"/>
              <w:left w:val="nil"/>
              <w:bottom w:val="single" w:sz="12" w:space="0" w:color="FFFFFF"/>
              <w:right w:val="nil"/>
            </w:tcBorders>
            <w:shd w:val="clear" w:color="auto" w:fill="96ACA2"/>
            <w:vAlign w:val="center"/>
            <w:hideMark/>
          </w:tcPr>
          <w:p w14:paraId="31D7C4D9" w14:textId="77777777" w:rsidR="00852E0E" w:rsidRPr="00992419" w:rsidRDefault="00852E0E" w:rsidP="00852E0E">
            <w:pPr>
              <w:jc w:val="center"/>
              <w:rPr>
                <w:rFonts w:ascii="Calibri Light" w:hAnsi="Calibri Light" w:cs="Calibri Light"/>
                <w:b/>
                <w:color w:val="2F3E59"/>
                <w:sz w:val="16"/>
                <w:szCs w:val="16"/>
                <w:lang w:val="en-US"/>
              </w:rPr>
            </w:pPr>
            <w:r w:rsidRPr="00992419">
              <w:rPr>
                <w:rFonts w:ascii="Calibri Light" w:hAnsi="Calibri Light" w:cs="Calibri Light"/>
                <w:b/>
                <w:color w:val="2F3E59"/>
                <w:sz w:val="16"/>
                <w:szCs w:val="16"/>
                <w:lang w:val="en-US"/>
              </w:rPr>
              <w:t>Status</w:t>
            </w:r>
          </w:p>
        </w:tc>
      </w:tr>
      <w:tr w:rsidR="00852E0E" w:rsidRPr="00D34AFB" w14:paraId="30A1CDB2" w14:textId="77777777" w:rsidTr="00852E0E">
        <w:trPr>
          <w:trHeight w:val="404"/>
        </w:trPr>
        <w:tc>
          <w:tcPr>
            <w:tcW w:w="366" w:type="pct"/>
            <w:tcBorders>
              <w:top w:val="single" w:sz="12" w:space="0" w:color="FFFFFF"/>
              <w:left w:val="nil"/>
              <w:bottom w:val="single" w:sz="12" w:space="0" w:color="FFFFFF"/>
              <w:right w:val="nil"/>
            </w:tcBorders>
            <w:shd w:val="clear" w:color="auto" w:fill="E0E7E4"/>
            <w:vAlign w:val="center"/>
            <w:hideMark/>
          </w:tcPr>
          <w:p w14:paraId="5D8DC65E" w14:textId="77777777" w:rsidR="00852E0E" w:rsidRPr="00D34AFB" w:rsidRDefault="00852E0E" w:rsidP="00852E0E">
            <w:pPr>
              <w:jc w:val="center"/>
              <w:rPr>
                <w:rFonts w:ascii="Calibri Light" w:hAnsi="Calibri Light" w:cs="Calibri Light"/>
                <w:color w:val="000000"/>
                <w:sz w:val="16"/>
                <w:szCs w:val="16"/>
              </w:rPr>
            </w:pPr>
            <w:r w:rsidRPr="00D34AFB">
              <w:rPr>
                <w:rFonts w:ascii="Calibri Light" w:hAnsi="Calibri Light" w:cs="Calibri Light"/>
                <w:color w:val="000000"/>
                <w:sz w:val="16"/>
                <w:szCs w:val="16"/>
              </w:rPr>
              <w:t>12345</w:t>
            </w:r>
          </w:p>
        </w:tc>
        <w:tc>
          <w:tcPr>
            <w:tcW w:w="1398" w:type="pct"/>
            <w:tcBorders>
              <w:top w:val="single" w:sz="12" w:space="0" w:color="FFFFFF"/>
              <w:left w:val="nil"/>
              <w:bottom w:val="single" w:sz="12" w:space="0" w:color="FFFFFF"/>
              <w:right w:val="nil"/>
            </w:tcBorders>
            <w:shd w:val="clear" w:color="auto" w:fill="E0E7E4"/>
            <w:vAlign w:val="center"/>
            <w:hideMark/>
          </w:tcPr>
          <w:p w14:paraId="22FFE08A" w14:textId="77777777" w:rsidR="00852E0E" w:rsidRPr="00D34AFB" w:rsidRDefault="00852E0E" w:rsidP="00852E0E">
            <w:pPr>
              <w:jc w:val="center"/>
              <w:rPr>
                <w:rFonts w:ascii="Calibri Light" w:hAnsi="Calibri Light" w:cs="Calibri Light"/>
                <w:color w:val="000000"/>
                <w:sz w:val="16"/>
                <w:szCs w:val="16"/>
              </w:rPr>
            </w:pPr>
            <w:r w:rsidRPr="00D34AFB">
              <w:rPr>
                <w:rFonts w:ascii="Calibri Light" w:hAnsi="Calibri Light" w:cs="Calibri Light"/>
                <w:color w:val="000000"/>
                <w:sz w:val="16"/>
                <w:szCs w:val="16"/>
              </w:rPr>
              <w:t>XX01-MWP-ZZ-ZZ-HS-Z-6001</w:t>
            </w:r>
          </w:p>
        </w:tc>
        <w:tc>
          <w:tcPr>
            <w:tcW w:w="304" w:type="pct"/>
            <w:tcBorders>
              <w:top w:val="single" w:sz="12" w:space="0" w:color="FFFFFF"/>
              <w:left w:val="nil"/>
              <w:bottom w:val="single" w:sz="12" w:space="0" w:color="FFFFFF"/>
              <w:right w:val="nil"/>
            </w:tcBorders>
            <w:shd w:val="clear" w:color="auto" w:fill="E0E7E4"/>
            <w:vAlign w:val="center"/>
            <w:hideMark/>
          </w:tcPr>
          <w:p w14:paraId="4D55C02F" w14:textId="77777777" w:rsidR="00852E0E" w:rsidRPr="00D34AFB" w:rsidRDefault="00852E0E" w:rsidP="00852E0E">
            <w:pPr>
              <w:jc w:val="center"/>
              <w:rPr>
                <w:rFonts w:ascii="Calibri Light" w:hAnsi="Calibri Light" w:cs="Calibri Light"/>
                <w:color w:val="000000"/>
                <w:sz w:val="16"/>
                <w:szCs w:val="16"/>
              </w:rPr>
            </w:pPr>
            <w:r w:rsidRPr="00D34AFB">
              <w:rPr>
                <w:rFonts w:ascii="Calibri Light" w:hAnsi="Calibri Light" w:cs="Calibri Light"/>
                <w:color w:val="000000"/>
                <w:sz w:val="16"/>
                <w:szCs w:val="16"/>
              </w:rPr>
              <w:t>P01</w:t>
            </w:r>
          </w:p>
        </w:tc>
        <w:tc>
          <w:tcPr>
            <w:tcW w:w="695" w:type="pct"/>
            <w:tcBorders>
              <w:top w:val="single" w:sz="12" w:space="0" w:color="FFFFFF"/>
              <w:left w:val="nil"/>
              <w:bottom w:val="single" w:sz="12" w:space="0" w:color="FFFFFF"/>
              <w:right w:val="nil"/>
            </w:tcBorders>
            <w:shd w:val="clear" w:color="auto" w:fill="E0E7E4"/>
            <w:vAlign w:val="center"/>
          </w:tcPr>
          <w:p w14:paraId="6DBAB1CC" w14:textId="77777777" w:rsidR="00852E0E" w:rsidRPr="00D34AFB" w:rsidRDefault="00852E0E" w:rsidP="00852E0E">
            <w:pPr>
              <w:jc w:val="center"/>
              <w:rPr>
                <w:rFonts w:ascii="Calibri Light" w:hAnsi="Calibri Light" w:cs="Calibri Light"/>
                <w:color w:val="000000"/>
                <w:sz w:val="16"/>
                <w:szCs w:val="16"/>
              </w:rPr>
            </w:pPr>
            <w:r w:rsidRPr="00D34AFB">
              <w:rPr>
                <w:rFonts w:ascii="Calibri Light" w:hAnsi="Calibri Light" w:cs="Calibri Light"/>
                <w:color w:val="000000"/>
                <w:sz w:val="16"/>
                <w:szCs w:val="16"/>
              </w:rPr>
              <w:t>12/02/2020</w:t>
            </w:r>
          </w:p>
        </w:tc>
        <w:tc>
          <w:tcPr>
            <w:tcW w:w="617" w:type="pct"/>
            <w:tcBorders>
              <w:top w:val="single" w:sz="12" w:space="0" w:color="FFFFFF"/>
              <w:left w:val="nil"/>
              <w:bottom w:val="single" w:sz="12" w:space="0" w:color="FFFFFF"/>
              <w:right w:val="nil"/>
            </w:tcBorders>
            <w:shd w:val="clear" w:color="auto" w:fill="E0E7E4"/>
            <w:vAlign w:val="center"/>
          </w:tcPr>
          <w:p w14:paraId="2E43E070" w14:textId="77777777" w:rsidR="00852E0E" w:rsidRPr="00D34AFB" w:rsidRDefault="00852E0E" w:rsidP="00852E0E">
            <w:pPr>
              <w:jc w:val="center"/>
              <w:rPr>
                <w:rFonts w:ascii="Calibri Light" w:hAnsi="Calibri Light" w:cs="Calibri Light"/>
                <w:color w:val="000000"/>
                <w:sz w:val="16"/>
                <w:szCs w:val="16"/>
              </w:rPr>
            </w:pPr>
          </w:p>
        </w:tc>
        <w:tc>
          <w:tcPr>
            <w:tcW w:w="618" w:type="pct"/>
            <w:tcBorders>
              <w:top w:val="single" w:sz="12" w:space="0" w:color="FFFFFF"/>
              <w:left w:val="nil"/>
              <w:bottom w:val="single" w:sz="12" w:space="0" w:color="FFFFFF"/>
              <w:right w:val="nil"/>
            </w:tcBorders>
            <w:shd w:val="clear" w:color="auto" w:fill="E0E7E4"/>
            <w:vAlign w:val="center"/>
          </w:tcPr>
          <w:p w14:paraId="7D05EFF1" w14:textId="77777777" w:rsidR="00852E0E" w:rsidRPr="00D34AFB" w:rsidRDefault="00852E0E" w:rsidP="00852E0E">
            <w:pPr>
              <w:jc w:val="center"/>
              <w:rPr>
                <w:rFonts w:ascii="Calibri Light" w:hAnsi="Calibri Light" w:cs="Calibri Light"/>
                <w:color w:val="000000"/>
                <w:sz w:val="16"/>
                <w:szCs w:val="16"/>
              </w:rPr>
            </w:pPr>
          </w:p>
        </w:tc>
        <w:tc>
          <w:tcPr>
            <w:tcW w:w="541" w:type="pct"/>
            <w:tcBorders>
              <w:top w:val="single" w:sz="12" w:space="0" w:color="FFFFFF"/>
              <w:left w:val="nil"/>
              <w:bottom w:val="single" w:sz="12" w:space="0" w:color="FFFFFF"/>
              <w:right w:val="nil"/>
            </w:tcBorders>
            <w:shd w:val="clear" w:color="auto" w:fill="E0E7E4"/>
            <w:vAlign w:val="center"/>
            <w:hideMark/>
          </w:tcPr>
          <w:p w14:paraId="67D2E6C9" w14:textId="77777777" w:rsidR="00852E0E" w:rsidRPr="00D34AFB" w:rsidRDefault="00852E0E" w:rsidP="00852E0E">
            <w:pPr>
              <w:jc w:val="center"/>
              <w:rPr>
                <w:rFonts w:ascii="Calibri Light" w:hAnsi="Calibri Light" w:cs="Calibri Light"/>
                <w:color w:val="000000"/>
                <w:sz w:val="16"/>
                <w:szCs w:val="16"/>
              </w:rPr>
            </w:pPr>
          </w:p>
        </w:tc>
        <w:tc>
          <w:tcPr>
            <w:tcW w:w="461" w:type="pct"/>
            <w:tcBorders>
              <w:top w:val="single" w:sz="12" w:space="0" w:color="FFFFFF"/>
              <w:left w:val="nil"/>
              <w:bottom w:val="single" w:sz="12" w:space="0" w:color="FFFFFF"/>
              <w:right w:val="nil"/>
            </w:tcBorders>
            <w:shd w:val="clear" w:color="auto" w:fill="E0E7E4"/>
            <w:vAlign w:val="center"/>
            <w:hideMark/>
          </w:tcPr>
          <w:p w14:paraId="20EC9F23" w14:textId="77777777" w:rsidR="00852E0E" w:rsidRPr="00D34AFB" w:rsidRDefault="00852E0E" w:rsidP="00852E0E">
            <w:pPr>
              <w:jc w:val="center"/>
              <w:rPr>
                <w:rFonts w:ascii="Calibri Light" w:hAnsi="Calibri Light" w:cs="Calibri Light"/>
                <w:color w:val="000000"/>
                <w:sz w:val="16"/>
                <w:szCs w:val="16"/>
              </w:rPr>
            </w:pPr>
            <w:r w:rsidRPr="00D34AFB">
              <w:rPr>
                <w:rFonts w:ascii="Calibri Light" w:hAnsi="Calibri Light" w:cs="Calibri Light"/>
                <w:color w:val="000000"/>
                <w:sz w:val="16"/>
                <w:szCs w:val="16"/>
              </w:rPr>
              <w:t>DRAFT</w:t>
            </w:r>
          </w:p>
        </w:tc>
      </w:tr>
      <w:tr w:rsidR="00852E0E" w:rsidRPr="00EB4C69" w14:paraId="6287C3CC" w14:textId="77777777" w:rsidTr="00852E0E">
        <w:trPr>
          <w:trHeight w:val="404"/>
        </w:trPr>
        <w:tc>
          <w:tcPr>
            <w:tcW w:w="366" w:type="pct"/>
            <w:tcBorders>
              <w:top w:val="single" w:sz="12" w:space="0" w:color="FFFFFF"/>
              <w:left w:val="nil"/>
              <w:bottom w:val="single" w:sz="12" w:space="0" w:color="FFFFFF"/>
              <w:right w:val="nil"/>
            </w:tcBorders>
            <w:shd w:val="clear" w:color="auto" w:fill="CCD7D1"/>
            <w:vAlign w:val="center"/>
            <w:hideMark/>
          </w:tcPr>
          <w:p w14:paraId="4A5CE02F" w14:textId="77777777" w:rsidR="00852E0E" w:rsidRPr="00EB4C69" w:rsidRDefault="00852E0E" w:rsidP="00852E0E">
            <w:pPr>
              <w:jc w:val="center"/>
              <w:rPr>
                <w:rFonts w:ascii="Calibri Light" w:hAnsi="Calibri Light" w:cs="Calibri Light"/>
                <w:b/>
                <w:bCs/>
                <w:color w:val="2C3B54"/>
                <w:sz w:val="16"/>
                <w:szCs w:val="16"/>
              </w:rPr>
            </w:pPr>
          </w:p>
        </w:tc>
        <w:tc>
          <w:tcPr>
            <w:tcW w:w="1398" w:type="pct"/>
            <w:tcBorders>
              <w:top w:val="single" w:sz="12" w:space="0" w:color="FFFFFF"/>
              <w:left w:val="nil"/>
              <w:bottom w:val="single" w:sz="12" w:space="0" w:color="FFFFFF"/>
              <w:right w:val="nil"/>
            </w:tcBorders>
            <w:shd w:val="clear" w:color="auto" w:fill="CCD7D1"/>
            <w:vAlign w:val="center"/>
            <w:hideMark/>
          </w:tcPr>
          <w:p w14:paraId="68113F97" w14:textId="77777777" w:rsidR="00852E0E" w:rsidRPr="00EB4C69" w:rsidRDefault="00852E0E" w:rsidP="00852E0E">
            <w:pPr>
              <w:jc w:val="center"/>
              <w:rPr>
                <w:rFonts w:ascii="Calibri Light" w:hAnsi="Calibri Light" w:cs="Calibri Light"/>
                <w:b/>
                <w:bCs/>
                <w:color w:val="2C3B54"/>
                <w:sz w:val="16"/>
                <w:szCs w:val="16"/>
              </w:rPr>
            </w:pPr>
          </w:p>
        </w:tc>
        <w:tc>
          <w:tcPr>
            <w:tcW w:w="304" w:type="pct"/>
            <w:tcBorders>
              <w:top w:val="single" w:sz="12" w:space="0" w:color="FFFFFF"/>
              <w:left w:val="nil"/>
              <w:bottom w:val="single" w:sz="12" w:space="0" w:color="FFFFFF"/>
              <w:right w:val="nil"/>
            </w:tcBorders>
            <w:shd w:val="clear" w:color="auto" w:fill="CCD7D1"/>
            <w:vAlign w:val="center"/>
            <w:hideMark/>
          </w:tcPr>
          <w:p w14:paraId="78C17FDC" w14:textId="77777777" w:rsidR="00852E0E" w:rsidRPr="00EB4C69" w:rsidRDefault="00852E0E" w:rsidP="00852E0E">
            <w:pPr>
              <w:jc w:val="center"/>
              <w:rPr>
                <w:rFonts w:ascii="Calibri Light" w:hAnsi="Calibri Light" w:cs="Calibri Light"/>
                <w:b/>
                <w:bCs/>
                <w:color w:val="2C3B54"/>
                <w:sz w:val="16"/>
                <w:szCs w:val="16"/>
              </w:rPr>
            </w:pPr>
          </w:p>
        </w:tc>
        <w:tc>
          <w:tcPr>
            <w:tcW w:w="695" w:type="pct"/>
            <w:tcBorders>
              <w:top w:val="single" w:sz="12" w:space="0" w:color="FFFFFF"/>
              <w:left w:val="nil"/>
              <w:bottom w:val="single" w:sz="12" w:space="0" w:color="FFFFFF"/>
              <w:right w:val="nil"/>
            </w:tcBorders>
            <w:shd w:val="clear" w:color="auto" w:fill="CCD7D1"/>
          </w:tcPr>
          <w:p w14:paraId="32530C5D" w14:textId="77777777" w:rsidR="00852E0E" w:rsidRPr="00EB4C69" w:rsidRDefault="00852E0E" w:rsidP="00852E0E">
            <w:pPr>
              <w:jc w:val="center"/>
              <w:rPr>
                <w:rFonts w:ascii="Calibri Light" w:hAnsi="Calibri Light" w:cs="Calibri Light"/>
                <w:b/>
                <w:bCs/>
                <w:color w:val="2C3B54"/>
                <w:sz w:val="16"/>
                <w:szCs w:val="16"/>
              </w:rPr>
            </w:pPr>
          </w:p>
        </w:tc>
        <w:tc>
          <w:tcPr>
            <w:tcW w:w="617" w:type="pct"/>
            <w:tcBorders>
              <w:top w:val="single" w:sz="12" w:space="0" w:color="FFFFFF"/>
              <w:left w:val="nil"/>
              <w:bottom w:val="single" w:sz="12" w:space="0" w:color="FFFFFF"/>
              <w:right w:val="nil"/>
            </w:tcBorders>
            <w:shd w:val="clear" w:color="auto" w:fill="CCD7D1"/>
          </w:tcPr>
          <w:p w14:paraId="370E25ED" w14:textId="77777777" w:rsidR="00852E0E" w:rsidRPr="00EB4C69" w:rsidRDefault="00852E0E" w:rsidP="00852E0E">
            <w:pPr>
              <w:jc w:val="center"/>
              <w:rPr>
                <w:rFonts w:ascii="Calibri Light" w:hAnsi="Calibri Light" w:cs="Calibri Light"/>
                <w:b/>
                <w:bCs/>
                <w:color w:val="2C3B54"/>
                <w:sz w:val="16"/>
                <w:szCs w:val="16"/>
              </w:rPr>
            </w:pPr>
          </w:p>
        </w:tc>
        <w:tc>
          <w:tcPr>
            <w:tcW w:w="618" w:type="pct"/>
            <w:tcBorders>
              <w:top w:val="single" w:sz="12" w:space="0" w:color="FFFFFF"/>
              <w:left w:val="nil"/>
              <w:bottom w:val="single" w:sz="12" w:space="0" w:color="FFFFFF"/>
              <w:right w:val="nil"/>
            </w:tcBorders>
            <w:shd w:val="clear" w:color="auto" w:fill="CCD7D1"/>
          </w:tcPr>
          <w:p w14:paraId="34D1BC48" w14:textId="77777777" w:rsidR="00852E0E" w:rsidRPr="00EB4C69" w:rsidRDefault="00852E0E" w:rsidP="00852E0E">
            <w:pPr>
              <w:jc w:val="center"/>
              <w:rPr>
                <w:rFonts w:ascii="Calibri Light" w:hAnsi="Calibri Light" w:cs="Calibri Light"/>
                <w:b/>
                <w:bCs/>
                <w:color w:val="2C3B54"/>
                <w:sz w:val="16"/>
                <w:szCs w:val="16"/>
              </w:rPr>
            </w:pPr>
          </w:p>
        </w:tc>
        <w:tc>
          <w:tcPr>
            <w:tcW w:w="541" w:type="pct"/>
            <w:tcBorders>
              <w:top w:val="single" w:sz="12" w:space="0" w:color="FFFFFF"/>
              <w:left w:val="nil"/>
              <w:bottom w:val="single" w:sz="12" w:space="0" w:color="FFFFFF"/>
              <w:right w:val="nil"/>
            </w:tcBorders>
            <w:shd w:val="clear" w:color="auto" w:fill="CCD7D1"/>
            <w:vAlign w:val="center"/>
            <w:hideMark/>
          </w:tcPr>
          <w:p w14:paraId="6D30DF0F" w14:textId="77777777" w:rsidR="00852E0E" w:rsidRPr="00EB4C69" w:rsidRDefault="00852E0E" w:rsidP="00852E0E">
            <w:pPr>
              <w:jc w:val="center"/>
              <w:rPr>
                <w:rFonts w:ascii="Calibri Light" w:hAnsi="Calibri Light" w:cs="Calibri Light"/>
                <w:b/>
                <w:bCs/>
                <w:color w:val="2C3B54"/>
                <w:sz w:val="16"/>
                <w:szCs w:val="16"/>
              </w:rPr>
            </w:pPr>
          </w:p>
        </w:tc>
        <w:tc>
          <w:tcPr>
            <w:tcW w:w="461" w:type="pct"/>
            <w:tcBorders>
              <w:top w:val="single" w:sz="12" w:space="0" w:color="FFFFFF"/>
              <w:left w:val="nil"/>
              <w:bottom w:val="single" w:sz="12" w:space="0" w:color="FFFFFF"/>
              <w:right w:val="nil"/>
            </w:tcBorders>
            <w:shd w:val="clear" w:color="auto" w:fill="CCD7D1"/>
            <w:vAlign w:val="center"/>
            <w:hideMark/>
          </w:tcPr>
          <w:p w14:paraId="06EA388A" w14:textId="77777777" w:rsidR="00852E0E" w:rsidRPr="00EB4C69" w:rsidRDefault="00852E0E" w:rsidP="00852E0E">
            <w:pPr>
              <w:jc w:val="center"/>
              <w:rPr>
                <w:rFonts w:ascii="Calibri Light" w:hAnsi="Calibri Light" w:cs="Calibri Light"/>
                <w:b/>
                <w:bCs/>
                <w:color w:val="2C3B54"/>
                <w:sz w:val="16"/>
                <w:szCs w:val="16"/>
              </w:rPr>
            </w:pPr>
          </w:p>
        </w:tc>
      </w:tr>
      <w:tr w:rsidR="00852E0E" w:rsidRPr="00EB4C69" w14:paraId="4AF37CC9" w14:textId="77777777" w:rsidTr="00852E0E">
        <w:trPr>
          <w:trHeight w:val="404"/>
        </w:trPr>
        <w:tc>
          <w:tcPr>
            <w:tcW w:w="366" w:type="pct"/>
            <w:tcBorders>
              <w:top w:val="single" w:sz="12" w:space="0" w:color="FFFFFF"/>
              <w:left w:val="nil"/>
              <w:bottom w:val="nil"/>
              <w:right w:val="nil"/>
            </w:tcBorders>
            <w:shd w:val="clear" w:color="auto" w:fill="E0E7E4"/>
            <w:vAlign w:val="center"/>
            <w:hideMark/>
          </w:tcPr>
          <w:p w14:paraId="0D6F55C2" w14:textId="77777777" w:rsidR="00852E0E" w:rsidRPr="00EB4C69" w:rsidRDefault="00852E0E" w:rsidP="00852E0E">
            <w:pPr>
              <w:jc w:val="center"/>
              <w:rPr>
                <w:rFonts w:ascii="Calibri Light" w:hAnsi="Calibri Light" w:cs="Calibri Light"/>
                <w:b/>
                <w:bCs/>
                <w:color w:val="2C3B54"/>
                <w:sz w:val="16"/>
                <w:szCs w:val="16"/>
              </w:rPr>
            </w:pPr>
          </w:p>
        </w:tc>
        <w:tc>
          <w:tcPr>
            <w:tcW w:w="1398" w:type="pct"/>
            <w:tcBorders>
              <w:top w:val="single" w:sz="12" w:space="0" w:color="FFFFFF"/>
              <w:left w:val="nil"/>
              <w:bottom w:val="nil"/>
              <w:right w:val="nil"/>
            </w:tcBorders>
            <w:shd w:val="clear" w:color="auto" w:fill="E0E7E4"/>
            <w:vAlign w:val="center"/>
            <w:hideMark/>
          </w:tcPr>
          <w:p w14:paraId="0339B57E" w14:textId="77777777" w:rsidR="00852E0E" w:rsidRPr="00EB4C69" w:rsidRDefault="00852E0E" w:rsidP="00852E0E">
            <w:pPr>
              <w:jc w:val="center"/>
              <w:rPr>
                <w:rFonts w:ascii="Calibri Light" w:hAnsi="Calibri Light" w:cs="Calibri Light"/>
                <w:b/>
                <w:bCs/>
                <w:color w:val="2C3B54"/>
                <w:sz w:val="16"/>
                <w:szCs w:val="16"/>
              </w:rPr>
            </w:pPr>
          </w:p>
        </w:tc>
        <w:tc>
          <w:tcPr>
            <w:tcW w:w="304" w:type="pct"/>
            <w:tcBorders>
              <w:top w:val="single" w:sz="12" w:space="0" w:color="FFFFFF"/>
              <w:left w:val="nil"/>
              <w:bottom w:val="nil"/>
              <w:right w:val="nil"/>
            </w:tcBorders>
            <w:shd w:val="clear" w:color="auto" w:fill="E0E7E4"/>
            <w:vAlign w:val="center"/>
            <w:hideMark/>
          </w:tcPr>
          <w:p w14:paraId="57F45739" w14:textId="77777777" w:rsidR="00852E0E" w:rsidRPr="00EB4C69" w:rsidRDefault="00852E0E" w:rsidP="00852E0E">
            <w:pPr>
              <w:jc w:val="center"/>
              <w:rPr>
                <w:rFonts w:ascii="Calibri Light" w:hAnsi="Calibri Light" w:cs="Calibri Light"/>
                <w:b/>
                <w:bCs/>
                <w:color w:val="2C3B54"/>
                <w:sz w:val="16"/>
                <w:szCs w:val="16"/>
              </w:rPr>
            </w:pPr>
          </w:p>
        </w:tc>
        <w:tc>
          <w:tcPr>
            <w:tcW w:w="695" w:type="pct"/>
            <w:tcBorders>
              <w:top w:val="single" w:sz="12" w:space="0" w:color="FFFFFF"/>
              <w:left w:val="nil"/>
              <w:bottom w:val="nil"/>
              <w:right w:val="nil"/>
            </w:tcBorders>
            <w:shd w:val="clear" w:color="auto" w:fill="E0E7E4"/>
          </w:tcPr>
          <w:p w14:paraId="53C3053E" w14:textId="77777777" w:rsidR="00852E0E" w:rsidRPr="00EB4C69" w:rsidRDefault="00852E0E" w:rsidP="00852E0E">
            <w:pPr>
              <w:jc w:val="center"/>
              <w:rPr>
                <w:rFonts w:ascii="Calibri Light" w:hAnsi="Calibri Light" w:cs="Calibri Light"/>
                <w:b/>
                <w:bCs/>
                <w:color w:val="2C3B54"/>
                <w:sz w:val="16"/>
                <w:szCs w:val="16"/>
              </w:rPr>
            </w:pPr>
          </w:p>
        </w:tc>
        <w:tc>
          <w:tcPr>
            <w:tcW w:w="617" w:type="pct"/>
            <w:tcBorders>
              <w:top w:val="single" w:sz="12" w:space="0" w:color="FFFFFF"/>
              <w:left w:val="nil"/>
              <w:bottom w:val="nil"/>
              <w:right w:val="nil"/>
            </w:tcBorders>
            <w:shd w:val="clear" w:color="auto" w:fill="E0E7E4"/>
          </w:tcPr>
          <w:p w14:paraId="7BACFCB4" w14:textId="77777777" w:rsidR="00852E0E" w:rsidRPr="00EB4C69" w:rsidRDefault="00852E0E" w:rsidP="00852E0E">
            <w:pPr>
              <w:jc w:val="center"/>
              <w:rPr>
                <w:rFonts w:ascii="Calibri Light" w:hAnsi="Calibri Light" w:cs="Calibri Light"/>
                <w:b/>
                <w:bCs/>
                <w:color w:val="2C3B54"/>
                <w:sz w:val="16"/>
                <w:szCs w:val="16"/>
              </w:rPr>
            </w:pPr>
          </w:p>
        </w:tc>
        <w:tc>
          <w:tcPr>
            <w:tcW w:w="618" w:type="pct"/>
            <w:tcBorders>
              <w:top w:val="single" w:sz="12" w:space="0" w:color="FFFFFF"/>
              <w:left w:val="nil"/>
              <w:bottom w:val="nil"/>
              <w:right w:val="nil"/>
            </w:tcBorders>
            <w:shd w:val="clear" w:color="auto" w:fill="E0E7E4"/>
          </w:tcPr>
          <w:p w14:paraId="366775C9" w14:textId="77777777" w:rsidR="00852E0E" w:rsidRPr="00EB4C69" w:rsidRDefault="00852E0E" w:rsidP="00852E0E">
            <w:pPr>
              <w:jc w:val="center"/>
              <w:rPr>
                <w:rFonts w:ascii="Calibri Light" w:hAnsi="Calibri Light" w:cs="Calibri Light"/>
                <w:b/>
                <w:bCs/>
                <w:color w:val="2C3B54"/>
                <w:sz w:val="16"/>
                <w:szCs w:val="16"/>
              </w:rPr>
            </w:pPr>
          </w:p>
        </w:tc>
        <w:tc>
          <w:tcPr>
            <w:tcW w:w="541" w:type="pct"/>
            <w:tcBorders>
              <w:top w:val="single" w:sz="12" w:space="0" w:color="FFFFFF"/>
              <w:left w:val="nil"/>
              <w:bottom w:val="nil"/>
              <w:right w:val="nil"/>
            </w:tcBorders>
            <w:shd w:val="clear" w:color="auto" w:fill="E0E7E4"/>
            <w:vAlign w:val="center"/>
            <w:hideMark/>
          </w:tcPr>
          <w:p w14:paraId="3A1E652E" w14:textId="77777777" w:rsidR="00852E0E" w:rsidRPr="00EB4C69" w:rsidRDefault="00852E0E" w:rsidP="00852E0E">
            <w:pPr>
              <w:jc w:val="center"/>
              <w:rPr>
                <w:rFonts w:ascii="Calibri Light" w:hAnsi="Calibri Light" w:cs="Calibri Light"/>
                <w:b/>
                <w:bCs/>
                <w:color w:val="2C3B54"/>
                <w:sz w:val="16"/>
                <w:szCs w:val="16"/>
              </w:rPr>
            </w:pPr>
          </w:p>
        </w:tc>
        <w:tc>
          <w:tcPr>
            <w:tcW w:w="461" w:type="pct"/>
            <w:tcBorders>
              <w:top w:val="single" w:sz="12" w:space="0" w:color="FFFFFF"/>
              <w:left w:val="nil"/>
              <w:bottom w:val="nil"/>
              <w:right w:val="nil"/>
            </w:tcBorders>
            <w:shd w:val="clear" w:color="auto" w:fill="E0E7E4"/>
            <w:vAlign w:val="center"/>
            <w:hideMark/>
          </w:tcPr>
          <w:p w14:paraId="3B1C624A" w14:textId="77777777" w:rsidR="00852E0E" w:rsidRPr="00EB4C69" w:rsidRDefault="00852E0E" w:rsidP="00441534">
            <w:pPr>
              <w:keepNext/>
              <w:jc w:val="center"/>
              <w:rPr>
                <w:rFonts w:ascii="Calibri Light" w:hAnsi="Calibri Light" w:cs="Calibri Light"/>
                <w:b/>
                <w:bCs/>
                <w:color w:val="2C3B54"/>
                <w:sz w:val="16"/>
                <w:szCs w:val="16"/>
              </w:rPr>
            </w:pPr>
          </w:p>
        </w:tc>
      </w:tr>
    </w:tbl>
    <w:p w14:paraId="7A0704EE" w14:textId="386436DE" w:rsidR="00441534" w:rsidRPr="00441534" w:rsidRDefault="00441534" w:rsidP="00441534">
      <w:pPr>
        <w:pStyle w:val="Caption"/>
        <w:keepNext/>
        <w:spacing w:before="120"/>
        <w:jc w:val="center"/>
        <w:rPr>
          <w:rFonts w:ascii="Calibri" w:hAnsi="Calibri"/>
          <w:color w:val="708E80"/>
          <w:sz w:val="20"/>
        </w:rPr>
      </w:pPr>
      <w:bookmarkStart w:id="86" w:name="_Toc76122916"/>
      <w:r w:rsidRPr="00441534">
        <w:rPr>
          <w:rFonts w:ascii="Calibri" w:hAnsi="Calibri"/>
          <w:color w:val="708E80"/>
          <w:sz w:val="20"/>
        </w:rPr>
        <w:t xml:space="preserve">Table </w:t>
      </w:r>
      <w:r w:rsidRPr="00441534">
        <w:rPr>
          <w:rFonts w:ascii="Calibri" w:hAnsi="Calibri"/>
          <w:color w:val="708E80"/>
          <w:sz w:val="20"/>
        </w:rPr>
        <w:fldChar w:fldCharType="begin"/>
      </w:r>
      <w:r w:rsidRPr="00441534">
        <w:rPr>
          <w:rFonts w:ascii="Calibri" w:hAnsi="Calibri"/>
          <w:color w:val="708E80"/>
          <w:sz w:val="20"/>
        </w:rPr>
        <w:instrText xml:space="preserve"> SEQ Table \* ARABIC </w:instrText>
      </w:r>
      <w:r w:rsidRPr="00441534">
        <w:rPr>
          <w:rFonts w:ascii="Calibri" w:hAnsi="Calibri"/>
          <w:color w:val="708E80"/>
          <w:sz w:val="20"/>
        </w:rPr>
        <w:fldChar w:fldCharType="separate"/>
      </w:r>
      <w:r w:rsidR="00AD7FF2">
        <w:rPr>
          <w:rFonts w:ascii="Calibri" w:hAnsi="Calibri"/>
          <w:noProof/>
          <w:color w:val="708E80"/>
          <w:sz w:val="20"/>
        </w:rPr>
        <w:t>1</w:t>
      </w:r>
      <w:r w:rsidRPr="00441534">
        <w:rPr>
          <w:rFonts w:ascii="Calibri" w:hAnsi="Calibri"/>
          <w:color w:val="708E80"/>
          <w:sz w:val="20"/>
        </w:rPr>
        <w:fldChar w:fldCharType="end"/>
      </w:r>
      <w:r w:rsidRPr="00441534">
        <w:rPr>
          <w:rFonts w:ascii="Calibri" w:hAnsi="Calibri"/>
          <w:color w:val="708E80"/>
          <w:sz w:val="20"/>
        </w:rPr>
        <w:t>:  Document Control Box</w:t>
      </w:r>
      <w:bookmarkEnd w:id="86"/>
    </w:p>
    <w:p w14:paraId="5E7E6351" w14:textId="77777777" w:rsidR="004A5978" w:rsidRDefault="004A5978" w:rsidP="00A23E76"/>
    <w:p w14:paraId="31B4FC5C" w14:textId="77777777" w:rsidR="004A5978" w:rsidRPr="00A23E76" w:rsidRDefault="004A5978" w:rsidP="00A23E76">
      <w:pPr>
        <w:sectPr w:rsidR="004A5978" w:rsidRPr="00A23E76" w:rsidSect="002B7602">
          <w:pgSz w:w="11907" w:h="16839" w:code="9"/>
          <w:pgMar w:top="1701" w:right="1440" w:bottom="1701" w:left="1440" w:header="709" w:footer="635" w:gutter="0"/>
          <w:cols w:space="708"/>
          <w:formProt w:val="0"/>
          <w:titlePg/>
          <w:docGrid w:linePitch="360"/>
        </w:sectPr>
      </w:pPr>
    </w:p>
    <w:p w14:paraId="07421869" w14:textId="77777777" w:rsidR="002B6960" w:rsidRPr="00992419" w:rsidRDefault="00237820" w:rsidP="002B6960">
      <w:pPr>
        <w:spacing w:before="120" w:after="40" w:line="360" w:lineRule="auto"/>
        <w:jc w:val="center"/>
        <w:rPr>
          <w:rFonts w:ascii="Franklin Gothic Medium" w:hAnsi="Franklin Gothic Medium" w:cs="Calibri Light"/>
          <w:b/>
          <w:color w:val="2F3E59"/>
          <w:sz w:val="36"/>
          <w:szCs w:val="36"/>
        </w:rPr>
      </w:pPr>
      <w:r w:rsidRPr="00992419">
        <w:rPr>
          <w:rFonts w:ascii="Franklin Gothic Medium" w:hAnsi="Franklin Gothic Medium" w:cs="Calibri Light"/>
          <w:b/>
          <w:color w:val="2F3E59"/>
          <w:sz w:val="36"/>
          <w:szCs w:val="36"/>
        </w:rPr>
        <w:t>Appendix 1</w:t>
      </w:r>
    </w:p>
    <w:p w14:paraId="0DAF3676" w14:textId="77777777" w:rsidR="00237820" w:rsidRDefault="00237820" w:rsidP="002B6960">
      <w:pPr>
        <w:spacing w:before="120" w:after="40" w:line="360" w:lineRule="auto"/>
        <w:jc w:val="center"/>
        <w:rPr>
          <w:rFonts w:ascii="Franklin Gothic Medium" w:hAnsi="Franklin Gothic Medium" w:cs="Calibri Light"/>
          <w:b/>
          <w:color w:val="708E80"/>
          <w:sz w:val="36"/>
          <w:szCs w:val="36"/>
        </w:rPr>
      </w:pPr>
      <w:r w:rsidRPr="00DC1791">
        <w:rPr>
          <w:rFonts w:ascii="Franklin Gothic Medium" w:hAnsi="Franklin Gothic Medium" w:cs="Calibri Light"/>
          <w:b/>
          <w:color w:val="708E80"/>
          <w:sz w:val="36"/>
          <w:szCs w:val="36"/>
        </w:rPr>
        <w:t>Site Layout Plan</w:t>
      </w:r>
    </w:p>
    <w:p w14:paraId="15C8F6D4" w14:textId="77777777" w:rsidR="006A293D" w:rsidRPr="00E17B28" w:rsidRDefault="006A293D" w:rsidP="00E17B28"/>
    <w:p w14:paraId="59B1F210" w14:textId="77777777" w:rsidR="007A31D4" w:rsidRPr="00E17B28" w:rsidRDefault="007A31D4" w:rsidP="00E17B28"/>
    <w:p w14:paraId="1AA041DB" w14:textId="77777777" w:rsidR="007A31D4" w:rsidRPr="00E17B28" w:rsidRDefault="007A31D4" w:rsidP="00E17B28"/>
    <w:p w14:paraId="110B3392" w14:textId="77777777" w:rsidR="00BC0848" w:rsidRDefault="00BC0848" w:rsidP="00BC0848"/>
    <w:p w14:paraId="75C626AD" w14:textId="77777777" w:rsidR="00BC0848" w:rsidRDefault="00BC0848" w:rsidP="00BC0848"/>
    <w:p w14:paraId="4DC6B55B" w14:textId="77777777" w:rsidR="007A31D4" w:rsidRDefault="007A31D4" w:rsidP="00BC0848"/>
    <w:p w14:paraId="5B283D4C" w14:textId="77777777" w:rsidR="007A31D4" w:rsidRDefault="007A31D4" w:rsidP="00BC0848"/>
    <w:p w14:paraId="31C47343" w14:textId="77777777" w:rsidR="00BC0848" w:rsidRDefault="00BC0848" w:rsidP="00BC0848"/>
    <w:p w14:paraId="5886A555" w14:textId="77777777" w:rsidR="00BC0848" w:rsidRDefault="00BC0848" w:rsidP="00BC0848"/>
    <w:p w14:paraId="40819F78" w14:textId="77777777" w:rsidR="00BC0848" w:rsidRDefault="00BC0848" w:rsidP="00BC0848"/>
    <w:p w14:paraId="47CFA685" w14:textId="77777777" w:rsidR="00BC0848" w:rsidRDefault="00BC0848" w:rsidP="00BC0848"/>
    <w:p w14:paraId="043413B0" w14:textId="77777777" w:rsidR="00BC0848" w:rsidRDefault="00BC0848" w:rsidP="00BC0848"/>
    <w:p w14:paraId="5CE3F278" w14:textId="77777777" w:rsidR="00BC0848" w:rsidRDefault="00BC0848" w:rsidP="00BC0848"/>
    <w:p w14:paraId="2FD9D3E4" w14:textId="77777777" w:rsidR="00BC0848" w:rsidRDefault="00BC0848" w:rsidP="00BC0848"/>
    <w:p w14:paraId="52A293B0" w14:textId="77777777" w:rsidR="00BC0848" w:rsidRDefault="00BC0848" w:rsidP="00BC0848"/>
    <w:p w14:paraId="4208BA2D" w14:textId="77777777" w:rsidR="00BC0848" w:rsidRDefault="00BC0848" w:rsidP="00BC0848"/>
    <w:p w14:paraId="63DB381F" w14:textId="77777777" w:rsidR="00BC0848" w:rsidRDefault="00BC0848" w:rsidP="00BC0848"/>
    <w:p w14:paraId="6C04ED0D" w14:textId="77777777" w:rsidR="00BC0848" w:rsidRDefault="00BC0848" w:rsidP="00BC0848"/>
    <w:p w14:paraId="14070C3A" w14:textId="77777777" w:rsidR="00BC0848" w:rsidRDefault="00BC0848" w:rsidP="00BC0848"/>
    <w:p w14:paraId="6D6CD453" w14:textId="77777777" w:rsidR="00BC0848" w:rsidRDefault="00BC0848" w:rsidP="00BC0848"/>
    <w:p w14:paraId="031A6A65" w14:textId="77777777" w:rsidR="00BC0848" w:rsidRDefault="00BC0848" w:rsidP="00BC0848"/>
    <w:p w14:paraId="27704A15" w14:textId="77777777" w:rsidR="00BC0848" w:rsidRDefault="00BC0848" w:rsidP="00BC0848"/>
    <w:p w14:paraId="19D6D39C" w14:textId="77777777" w:rsidR="00BC0848" w:rsidRDefault="00BC0848" w:rsidP="00BC0848"/>
    <w:p w14:paraId="6180D931" w14:textId="77777777" w:rsidR="00BC0848" w:rsidRDefault="00BC0848" w:rsidP="00BC0848"/>
    <w:p w14:paraId="27191E9E" w14:textId="77777777" w:rsidR="00BC0848" w:rsidRDefault="00BC0848" w:rsidP="00BC0848"/>
    <w:p w14:paraId="09B869DF" w14:textId="77777777" w:rsidR="00BC0848" w:rsidRDefault="00BC0848" w:rsidP="00BC0848"/>
    <w:p w14:paraId="02C234A8" w14:textId="77777777" w:rsidR="00BC0848" w:rsidRDefault="00BC0848" w:rsidP="00BC0848"/>
    <w:p w14:paraId="6F6ABDB0" w14:textId="77777777" w:rsidR="00BC0848" w:rsidRDefault="00BC0848" w:rsidP="00BC0848"/>
    <w:p w14:paraId="6CFBECAB" w14:textId="77777777" w:rsidR="00BC0848" w:rsidRPr="00BC0848" w:rsidRDefault="00BC0848" w:rsidP="00BC0848"/>
    <w:sectPr w:rsidR="00BC0848" w:rsidRPr="00BC0848" w:rsidSect="004A5978">
      <w:footerReference w:type="default" r:id="rId17"/>
      <w:footerReference w:type="first" r:id="rId18"/>
      <w:pgSz w:w="11906" w:h="16838"/>
      <w:pgMar w:top="3402" w:right="1440" w:bottom="1701" w:left="1440" w:header="709" w:footer="731" w:gutter="0"/>
      <w:pgNumType w:start="1"/>
      <w:cols w:space="708"/>
      <w:formProt w:val="0"/>
      <w:titlePg/>
      <w:docGrid w:linePitch="360"/>
    </w:sectPr>
  </w:body>
</w:document>
</file>

<file path=word/customizations.xml><?xml version="1.0" encoding="utf-8"?>
<wne:tcg xmlns:r="http://schemas.openxmlformats.org/officeDocument/2006/relationships" xmlns:wne="http://schemas.microsoft.com/office/word/2006/wordml">
  <wne:keymaps>
    <wne:keymap wne:kcmPrimary="040D">
      <wne:macro wne:macroName="PROJECT.NEWMACROS.OPENUF"/>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1470632" w14:textId="77777777" w:rsidR="002C6C85" w:rsidRDefault="002C6C85" w:rsidP="00890818">
      <w:r>
        <w:separator/>
      </w:r>
    </w:p>
  </w:endnote>
  <w:endnote w:type="continuationSeparator" w:id="0">
    <w:p w14:paraId="10C10564" w14:textId="77777777" w:rsidR="002C6C85" w:rsidRDefault="002C6C85" w:rsidP="0089081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old">
    <w:panose1 w:val="020B0704020202020204"/>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Franklin Gothic Medium">
    <w:panose1 w:val="020B0603020102020204"/>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DA044D" w14:textId="5717AF8B" w:rsidR="00D02E0F" w:rsidRPr="00E17B28" w:rsidRDefault="00E17B28" w:rsidP="00E17B28">
    <w:pPr>
      <w:tabs>
        <w:tab w:val="center" w:pos="4962"/>
        <w:tab w:val="right" w:pos="9498"/>
      </w:tabs>
      <w:ind w:right="-472" w:hanging="567"/>
      <w:jc w:val="left"/>
      <w:rPr>
        <w:rFonts w:ascii="Calibri Light" w:hAnsi="Calibri Light" w:cs="Calibri Light"/>
        <w:noProof/>
        <w:color w:val="5F7D6D"/>
        <w:sz w:val="18"/>
        <w:szCs w:val="16"/>
      </w:rPr>
    </w:pPr>
    <w:r w:rsidRPr="004B48F4">
      <w:rPr>
        <w:rFonts w:ascii="Calibri Light" w:hAnsi="Calibri Light" w:cs="Calibri Light"/>
        <w:noProof/>
        <w:color w:val="5F7D6D"/>
        <w:sz w:val="18"/>
        <w:szCs w:val="16"/>
      </w:rPr>
      <w:fldChar w:fldCharType="begin"/>
    </w:r>
    <w:r w:rsidRPr="004B48F4">
      <w:rPr>
        <w:rFonts w:ascii="Calibri Light" w:hAnsi="Calibri Light" w:cs="Calibri Light"/>
        <w:noProof/>
        <w:color w:val="5F7D6D"/>
        <w:sz w:val="18"/>
        <w:szCs w:val="16"/>
      </w:rPr>
      <w:instrText xml:space="preserve"> FILENAME   \* MERGEFORMAT </w:instrText>
    </w:r>
    <w:r w:rsidRPr="004B48F4">
      <w:rPr>
        <w:rFonts w:ascii="Calibri Light" w:hAnsi="Calibri Light" w:cs="Calibri Light"/>
        <w:noProof/>
        <w:color w:val="5F7D6D"/>
        <w:sz w:val="18"/>
        <w:szCs w:val="16"/>
      </w:rPr>
      <w:fldChar w:fldCharType="separate"/>
    </w:r>
    <w:r w:rsidR="00120DCF">
      <w:rPr>
        <w:rFonts w:ascii="Calibri Light" w:hAnsi="Calibri Light" w:cs="Calibri Light"/>
        <w:noProof/>
        <w:color w:val="5F7D6D"/>
        <w:sz w:val="18"/>
        <w:szCs w:val="16"/>
      </w:rPr>
      <w:t>25775-6001-B_Kightstown_SHP FINAL</w:t>
    </w:r>
    <w:r w:rsidRPr="004B48F4">
      <w:rPr>
        <w:rFonts w:ascii="Calibri Light" w:hAnsi="Calibri Light" w:cs="Calibri Light"/>
        <w:noProof/>
        <w:color w:val="5F7D6D"/>
        <w:sz w:val="18"/>
        <w:szCs w:val="16"/>
      </w:rPr>
      <w:fldChar w:fldCharType="end"/>
    </w:r>
    <w:r w:rsidR="00305AFE">
      <w:rPr>
        <w:rFonts w:ascii="Calibri Light" w:hAnsi="Calibri Light" w:cs="Calibri Light"/>
        <w:noProof/>
        <w:color w:val="5F7D6D"/>
        <w:sz w:val="18"/>
        <w:szCs w:val="16"/>
      </w:rPr>
      <w:tab/>
    </w:r>
    <w:r w:rsidRPr="004B48F4">
      <w:rPr>
        <w:rFonts w:ascii="Calibri Light" w:hAnsi="Calibri Light" w:cs="Calibri Light"/>
        <w:noProof/>
        <w:color w:val="5F7D6D"/>
        <w:sz w:val="18"/>
        <w:szCs w:val="16"/>
      </w:rPr>
      <w:tab/>
    </w:r>
    <w:r w:rsidRPr="005F59CB">
      <w:rPr>
        <w:rFonts w:ascii="Calibri Light" w:hAnsi="Calibri Light" w:cs="Calibri Light"/>
        <w:noProof/>
        <w:color w:val="5F7D6D"/>
        <w:sz w:val="18"/>
        <w:szCs w:val="16"/>
      </w:rPr>
      <w:fldChar w:fldCharType="begin"/>
    </w:r>
    <w:r w:rsidRPr="005F59CB">
      <w:rPr>
        <w:rFonts w:ascii="Calibri Light" w:hAnsi="Calibri Light" w:cs="Calibri Light"/>
        <w:noProof/>
        <w:color w:val="5F7D6D"/>
        <w:sz w:val="18"/>
        <w:szCs w:val="16"/>
      </w:rPr>
      <w:instrText xml:space="preserve"> DOCVARIABLE  RepDate  \* MERGEFORMAT </w:instrText>
    </w:r>
    <w:r w:rsidRPr="005F59CB">
      <w:rPr>
        <w:rFonts w:ascii="Calibri Light" w:hAnsi="Calibri Light" w:cs="Calibri Light"/>
        <w:noProof/>
        <w:color w:val="5F7D6D"/>
        <w:sz w:val="18"/>
        <w:szCs w:val="16"/>
      </w:rPr>
      <w:fldChar w:fldCharType="end"/>
    </w:r>
    <w:r w:rsidR="00925717">
      <w:rPr>
        <w:rFonts w:ascii="Calibri Light" w:hAnsi="Calibri Light" w:cs="Calibri Light"/>
        <w:noProof/>
        <w:color w:val="5F7D6D"/>
        <w:sz w:val="18"/>
        <w:szCs w:val="16"/>
      </w:rPr>
      <w:t>17/06/202</w:t>
    </w:r>
    <w:r w:rsidR="00120DCF">
      <w:rPr>
        <w:rFonts w:ascii="Calibri Light" w:hAnsi="Calibri Light" w:cs="Calibri Light"/>
        <w:noProof/>
        <w:color w:val="5F7D6D"/>
        <w:sz w:val="18"/>
        <w:szCs w:val="16"/>
      </w:rPr>
      <w:t>6</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259A2A" w14:textId="4D377F62" w:rsidR="00D02E0F" w:rsidRPr="004B48F4" w:rsidRDefault="00D02E0F" w:rsidP="005F59CB">
    <w:pPr>
      <w:tabs>
        <w:tab w:val="center" w:pos="4962"/>
        <w:tab w:val="right" w:pos="9498"/>
      </w:tabs>
      <w:ind w:right="-472" w:hanging="567"/>
      <w:jc w:val="left"/>
      <w:rPr>
        <w:rFonts w:ascii="Calibri Light" w:hAnsi="Calibri Light" w:cs="Calibri Light"/>
        <w:noProof/>
        <w:color w:val="5F7D6D"/>
        <w:sz w:val="18"/>
        <w:szCs w:val="16"/>
      </w:rPr>
    </w:pPr>
    <w:r w:rsidRPr="004B48F4">
      <w:rPr>
        <w:rFonts w:ascii="Calibri Light" w:hAnsi="Calibri Light" w:cs="Calibri Light"/>
        <w:noProof/>
        <w:color w:val="5F7D6D"/>
        <w:sz w:val="18"/>
        <w:szCs w:val="16"/>
      </w:rPr>
      <w:fldChar w:fldCharType="begin"/>
    </w:r>
    <w:r w:rsidRPr="004B48F4">
      <w:rPr>
        <w:rFonts w:ascii="Calibri Light" w:hAnsi="Calibri Light" w:cs="Calibri Light"/>
        <w:noProof/>
        <w:color w:val="5F7D6D"/>
        <w:sz w:val="18"/>
        <w:szCs w:val="16"/>
      </w:rPr>
      <w:instrText xml:space="preserve"> FILENAME   \* MERGEFORMAT </w:instrText>
    </w:r>
    <w:r w:rsidRPr="004B48F4">
      <w:rPr>
        <w:rFonts w:ascii="Calibri Light" w:hAnsi="Calibri Light" w:cs="Calibri Light"/>
        <w:noProof/>
        <w:color w:val="5F7D6D"/>
        <w:sz w:val="18"/>
        <w:szCs w:val="16"/>
      </w:rPr>
      <w:fldChar w:fldCharType="separate"/>
    </w:r>
    <w:r w:rsidR="00120DCF">
      <w:rPr>
        <w:rFonts w:ascii="Calibri Light" w:hAnsi="Calibri Light" w:cs="Calibri Light"/>
        <w:noProof/>
        <w:color w:val="5F7D6D"/>
        <w:sz w:val="18"/>
        <w:szCs w:val="16"/>
      </w:rPr>
      <w:t>25775-6001-B_Kightstown_SHP FINAL</w:t>
    </w:r>
    <w:r w:rsidRPr="004B48F4">
      <w:rPr>
        <w:rFonts w:ascii="Calibri Light" w:hAnsi="Calibri Light" w:cs="Calibri Light"/>
        <w:noProof/>
        <w:color w:val="5F7D6D"/>
        <w:sz w:val="18"/>
        <w:szCs w:val="16"/>
      </w:rPr>
      <w:fldChar w:fldCharType="end"/>
    </w:r>
    <w:r w:rsidRPr="004B48F4">
      <w:rPr>
        <w:rFonts w:ascii="Calibri Light" w:hAnsi="Calibri Light" w:cs="Calibri Light"/>
        <w:noProof/>
        <w:color w:val="5F7D6D"/>
        <w:sz w:val="18"/>
        <w:szCs w:val="16"/>
      </w:rPr>
      <w:tab/>
    </w:r>
    <w:r w:rsidRPr="004B48F4">
      <w:rPr>
        <w:rFonts w:ascii="Calibri Light" w:hAnsi="Calibri Light" w:cs="Calibri Light"/>
        <w:noProof/>
        <w:color w:val="5F7D6D"/>
        <w:sz w:val="18"/>
        <w:szCs w:val="16"/>
      </w:rPr>
      <w:fldChar w:fldCharType="begin"/>
    </w:r>
    <w:r w:rsidRPr="004B48F4">
      <w:rPr>
        <w:rFonts w:ascii="Calibri Light" w:hAnsi="Calibri Light" w:cs="Calibri Light"/>
        <w:noProof/>
        <w:color w:val="5F7D6D"/>
        <w:sz w:val="18"/>
        <w:szCs w:val="16"/>
      </w:rPr>
      <w:instrText xml:space="preserve"> PAGE   \* MERGEFORMAT </w:instrText>
    </w:r>
    <w:r w:rsidRPr="004B48F4">
      <w:rPr>
        <w:rFonts w:ascii="Calibri Light" w:hAnsi="Calibri Light" w:cs="Calibri Light"/>
        <w:noProof/>
        <w:color w:val="5F7D6D"/>
        <w:sz w:val="18"/>
        <w:szCs w:val="16"/>
      </w:rPr>
      <w:fldChar w:fldCharType="separate"/>
    </w:r>
    <w:r w:rsidR="0076331E">
      <w:rPr>
        <w:rFonts w:ascii="Calibri Light" w:hAnsi="Calibri Light" w:cs="Calibri Light"/>
        <w:noProof/>
        <w:color w:val="5F7D6D"/>
        <w:sz w:val="18"/>
        <w:szCs w:val="16"/>
      </w:rPr>
      <w:t>3</w:t>
    </w:r>
    <w:r w:rsidRPr="004B48F4">
      <w:rPr>
        <w:rFonts w:ascii="Calibri Light" w:hAnsi="Calibri Light" w:cs="Calibri Light"/>
        <w:noProof/>
        <w:color w:val="5F7D6D"/>
        <w:sz w:val="18"/>
        <w:szCs w:val="16"/>
      </w:rPr>
      <w:fldChar w:fldCharType="end"/>
    </w:r>
    <w:r w:rsidRPr="004B48F4">
      <w:rPr>
        <w:rFonts w:ascii="Calibri Light" w:hAnsi="Calibri Light" w:cs="Calibri Light"/>
        <w:noProof/>
        <w:color w:val="5F7D6D"/>
        <w:sz w:val="18"/>
        <w:szCs w:val="16"/>
      </w:rPr>
      <w:tab/>
    </w:r>
    <w:r w:rsidR="005F59CB" w:rsidRPr="005F59CB">
      <w:rPr>
        <w:rFonts w:ascii="Calibri Light" w:hAnsi="Calibri Light" w:cs="Calibri Light"/>
        <w:noProof/>
        <w:color w:val="5F7D6D"/>
        <w:sz w:val="18"/>
        <w:szCs w:val="16"/>
      </w:rPr>
      <w:fldChar w:fldCharType="begin"/>
    </w:r>
    <w:r w:rsidR="005F59CB" w:rsidRPr="005F59CB">
      <w:rPr>
        <w:rFonts w:ascii="Calibri Light" w:hAnsi="Calibri Light" w:cs="Calibri Light"/>
        <w:noProof/>
        <w:color w:val="5F7D6D"/>
        <w:sz w:val="18"/>
        <w:szCs w:val="16"/>
      </w:rPr>
      <w:instrText xml:space="preserve"> DOCVARIABLE  RepDate  \* MERGEFORMAT </w:instrText>
    </w:r>
    <w:r w:rsidR="005F59CB" w:rsidRPr="005F59CB">
      <w:rPr>
        <w:rFonts w:ascii="Calibri Light" w:hAnsi="Calibri Light" w:cs="Calibri Light"/>
        <w:noProof/>
        <w:color w:val="5F7D6D"/>
        <w:sz w:val="18"/>
        <w:szCs w:val="16"/>
      </w:rPr>
      <w:fldChar w:fldCharType="end"/>
    </w:r>
    <w:r w:rsidR="00120DCF">
      <w:rPr>
        <w:rFonts w:ascii="Calibri Light" w:hAnsi="Calibri Light" w:cs="Calibri Light"/>
        <w:noProof/>
        <w:color w:val="5F7D6D"/>
        <w:sz w:val="18"/>
        <w:szCs w:val="16"/>
      </w:rPr>
      <w:t>1</w:t>
    </w:r>
    <w:r w:rsidR="005B65BC">
      <w:rPr>
        <w:rFonts w:ascii="Calibri Light" w:hAnsi="Calibri Light" w:cs="Calibri Light"/>
        <w:noProof/>
        <w:color w:val="5F7D6D"/>
        <w:sz w:val="18"/>
        <w:szCs w:val="16"/>
      </w:rPr>
      <w:t>7</w:t>
    </w:r>
    <w:r w:rsidR="00533EE7">
      <w:rPr>
        <w:rFonts w:ascii="Calibri Light" w:hAnsi="Calibri Light" w:cs="Calibri Light"/>
        <w:noProof/>
        <w:color w:val="5F7D6D"/>
        <w:sz w:val="18"/>
        <w:szCs w:val="16"/>
      </w:rPr>
      <w:t>/0</w:t>
    </w:r>
    <w:r w:rsidR="00120DCF">
      <w:rPr>
        <w:rFonts w:ascii="Calibri Light" w:hAnsi="Calibri Light" w:cs="Calibri Light"/>
        <w:noProof/>
        <w:color w:val="5F7D6D"/>
        <w:sz w:val="18"/>
        <w:szCs w:val="16"/>
      </w:rPr>
      <w:t>6</w:t>
    </w:r>
    <w:r w:rsidR="00533EE7">
      <w:rPr>
        <w:rFonts w:ascii="Calibri Light" w:hAnsi="Calibri Light" w:cs="Calibri Light"/>
        <w:noProof/>
        <w:color w:val="5F7D6D"/>
        <w:sz w:val="18"/>
        <w:szCs w:val="16"/>
      </w:rPr>
      <w:t>/202</w:t>
    </w:r>
    <w:r w:rsidR="00120DCF">
      <w:rPr>
        <w:rFonts w:ascii="Calibri Light" w:hAnsi="Calibri Light" w:cs="Calibri Light"/>
        <w:noProof/>
        <w:color w:val="5F7D6D"/>
        <w:sz w:val="18"/>
        <w:szCs w:val="16"/>
      </w:rPr>
      <w:t>6</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71822D" w14:textId="77777777" w:rsidR="00D02E0F" w:rsidRPr="00A11073" w:rsidRDefault="00D02E0F" w:rsidP="00A11073">
    <w:pPr>
      <w:pStyle w:val="Footer"/>
      <w:rPr>
        <w:b/>
        <w:lang w:val="en-IE"/>
      </w:rPr>
    </w:pPr>
    <w:r w:rsidRPr="00A11073">
      <w:rPr>
        <w:b/>
        <w:lang w:val="en-IE"/>
      </w:rPr>
      <w:t>_____________________________________________________________________</w:t>
    </w:r>
    <w:r>
      <w:rPr>
        <w:b/>
        <w:lang w:val="en-IE"/>
      </w:rPr>
      <w:t>_____</w:t>
    </w:r>
  </w:p>
  <w:p w14:paraId="779BCB37" w14:textId="77777777" w:rsidR="00D02E0F" w:rsidRPr="00A11073" w:rsidRDefault="00D02E0F" w:rsidP="00A11073">
    <w:pPr>
      <w:pStyle w:val="Footer"/>
      <w:rPr>
        <w:rFonts w:cs="Arial"/>
        <w:b/>
        <w:sz w:val="18"/>
        <w:szCs w:val="18"/>
        <w:lang w:val="en-IE"/>
      </w:rPr>
    </w:pPr>
    <w:r>
      <w:rPr>
        <w:b/>
        <w:noProof/>
        <w:lang w:val="en-IE" w:eastAsia="en-IE"/>
      </w:rPr>
      <w:drawing>
        <wp:anchor distT="0" distB="0" distL="114300" distR="114300" simplePos="0" relativeHeight="251653632" behindDoc="1" locked="0" layoutInCell="1" allowOverlap="1" wp14:anchorId="35977BC2" wp14:editId="0F738298">
          <wp:simplePos x="0" y="0"/>
          <wp:positionH relativeFrom="column">
            <wp:posOffset>28575</wp:posOffset>
          </wp:positionH>
          <wp:positionV relativeFrom="paragraph">
            <wp:posOffset>42545</wp:posOffset>
          </wp:positionV>
          <wp:extent cx="2105025" cy="558800"/>
          <wp:effectExtent l="0" t="0" r="0" b="0"/>
          <wp:wrapNone/>
          <wp:docPr id="43" name="Picture 2" descr="MWPLogo_EnviroDep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WPLogo_EnviroDep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05025" cy="5588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11073">
      <w:rPr>
        <w:b/>
        <w:lang w:val="en-IE"/>
      </w:rPr>
      <w:t xml:space="preserve">                 </w:t>
    </w:r>
  </w:p>
  <w:p w14:paraId="2ED004A4" w14:textId="77777777" w:rsidR="00D02E0F" w:rsidRPr="00A11073" w:rsidRDefault="00D02E0F" w:rsidP="00A11073">
    <w:pPr>
      <w:pStyle w:val="Footer"/>
      <w:jc w:val="center"/>
      <w:rPr>
        <w:b/>
      </w:rPr>
    </w:pPr>
    <w:r w:rsidRPr="00A11073">
      <w:rPr>
        <w:b/>
      </w:rPr>
      <w:t xml:space="preserve">     </w:t>
    </w:r>
  </w:p>
  <w:p w14:paraId="7D4EC8FD" w14:textId="77777777" w:rsidR="00D02E0F" w:rsidRPr="00237820" w:rsidRDefault="00D02E0F" w:rsidP="00A11073">
    <w:pPr>
      <w:pStyle w:val="Footer"/>
      <w:tabs>
        <w:tab w:val="left" w:pos="4253"/>
      </w:tabs>
      <w:jc w:val="center"/>
      <w:rPr>
        <w:rFonts w:cs="Arial"/>
        <w:sz w:val="18"/>
        <w:szCs w:val="18"/>
      </w:rPr>
    </w:pPr>
    <w:r w:rsidRPr="00A11073">
      <w:rPr>
        <w:b/>
      </w:rPr>
      <w:t xml:space="preserve">                                                             </w:t>
    </w:r>
    <w:r>
      <w:rPr>
        <w:b/>
      </w:rPr>
      <w:t xml:space="preserve">         </w:t>
    </w:r>
    <w:r w:rsidRPr="00A11073">
      <w:rPr>
        <w:b/>
      </w:rPr>
      <w:t xml:space="preserve"> </w:t>
    </w:r>
    <w:r w:rsidRPr="00237820">
      <w:rPr>
        <w:rFonts w:cs="Arial"/>
        <w:sz w:val="18"/>
        <w:szCs w:val="18"/>
      </w:rPr>
      <w:t xml:space="preserve">                                              </w:t>
    </w:r>
    <w:proofErr w:type="gramStart"/>
    <w:r w:rsidRPr="00237820">
      <w:rPr>
        <w:rFonts w:cs="Arial"/>
        <w:sz w:val="18"/>
        <w:szCs w:val="18"/>
      </w:rPr>
      <w:t>November,</w:t>
    </w:r>
    <w:proofErr w:type="gramEnd"/>
    <w:r w:rsidRPr="00237820">
      <w:rPr>
        <w:rFonts w:cs="Arial"/>
        <w:sz w:val="18"/>
        <w:szCs w:val="18"/>
      </w:rPr>
      <w:t xml:space="preserve"> 2014 </w:t>
    </w:r>
  </w:p>
  <w:p w14:paraId="528181B4" w14:textId="77777777" w:rsidR="00D02E0F" w:rsidRDefault="00D02E0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D84958" w14:textId="3F8DDF46" w:rsidR="00D02E0F" w:rsidRPr="004B48F4" w:rsidRDefault="00D02E0F" w:rsidP="001C33EE">
    <w:pPr>
      <w:pStyle w:val="Header"/>
      <w:tabs>
        <w:tab w:val="clear" w:pos="9026"/>
        <w:tab w:val="right" w:pos="9639"/>
      </w:tabs>
      <w:ind w:right="-613" w:hanging="567"/>
      <w:rPr>
        <w:rFonts w:ascii="Calibri Light" w:hAnsi="Calibri Light" w:cs="Calibri Light"/>
        <w:noProof/>
        <w:color w:val="5F7D6D"/>
        <w:sz w:val="18"/>
        <w:szCs w:val="16"/>
      </w:rPr>
    </w:pPr>
    <w:r w:rsidRPr="004B48F4">
      <w:rPr>
        <w:rFonts w:ascii="Calibri Light" w:hAnsi="Calibri Light" w:cs="Calibri Light"/>
        <w:noProof/>
        <w:color w:val="5F7D6D"/>
        <w:sz w:val="18"/>
        <w:szCs w:val="16"/>
      </w:rPr>
      <w:fldChar w:fldCharType="begin"/>
    </w:r>
    <w:r w:rsidRPr="004B48F4">
      <w:rPr>
        <w:rFonts w:ascii="Calibri Light" w:hAnsi="Calibri Light" w:cs="Calibri Light"/>
        <w:noProof/>
        <w:color w:val="5F7D6D"/>
        <w:sz w:val="18"/>
        <w:szCs w:val="16"/>
      </w:rPr>
      <w:instrText xml:space="preserve"> FILENAME  \* Caps  \* MERGEFORMAT </w:instrText>
    </w:r>
    <w:r w:rsidRPr="004B48F4">
      <w:rPr>
        <w:rFonts w:ascii="Calibri Light" w:hAnsi="Calibri Light" w:cs="Calibri Light"/>
        <w:noProof/>
        <w:color w:val="5F7D6D"/>
        <w:sz w:val="18"/>
        <w:szCs w:val="16"/>
      </w:rPr>
      <w:fldChar w:fldCharType="separate"/>
    </w:r>
    <w:r w:rsidR="00925717">
      <w:rPr>
        <w:rFonts w:ascii="Calibri Light" w:hAnsi="Calibri Light" w:cs="Calibri Light"/>
        <w:noProof/>
        <w:color w:val="5F7D6D"/>
        <w:sz w:val="18"/>
        <w:szCs w:val="16"/>
      </w:rPr>
      <w:t>25775-6001-A_Kightstown_Shp Final</w:t>
    </w:r>
    <w:r w:rsidRPr="004B48F4">
      <w:rPr>
        <w:rFonts w:ascii="Calibri Light" w:hAnsi="Calibri Light" w:cs="Calibri Light"/>
        <w:noProof/>
        <w:color w:val="5F7D6D"/>
        <w:sz w:val="18"/>
        <w:szCs w:val="16"/>
      </w:rPr>
      <w:fldChar w:fldCharType="end"/>
    </w:r>
    <w:r w:rsidRPr="004B48F4">
      <w:rPr>
        <w:rFonts w:ascii="Calibri Light" w:hAnsi="Calibri Light" w:cs="Calibri Light"/>
        <w:noProof/>
        <w:color w:val="5F7D6D"/>
        <w:sz w:val="18"/>
        <w:szCs w:val="16"/>
      </w:rPr>
      <w:tab/>
      <w:t>Appendices</w:t>
    </w:r>
    <w:r w:rsidRPr="004B48F4">
      <w:rPr>
        <w:rFonts w:ascii="Calibri Light" w:hAnsi="Calibri Light" w:cs="Calibri Light"/>
        <w:noProof/>
        <w:color w:val="5F7D6D"/>
        <w:sz w:val="18"/>
        <w:szCs w:val="16"/>
      </w:rPr>
      <w:tab/>
    </w:r>
    <w:r w:rsidR="00925717">
      <w:rPr>
        <w:rFonts w:ascii="Calibri Light" w:hAnsi="Calibri Light" w:cs="Calibri Light"/>
        <w:noProof/>
        <w:color w:val="5F7D6D"/>
        <w:sz w:val="18"/>
        <w:szCs w:val="16"/>
      </w:rPr>
      <w:t>17</w:t>
    </w:r>
    <w:r w:rsidR="00146674">
      <w:rPr>
        <w:rFonts w:ascii="Calibri Light" w:hAnsi="Calibri Light" w:cs="Calibri Light"/>
        <w:noProof/>
        <w:color w:val="5F7D6D"/>
        <w:sz w:val="18"/>
        <w:szCs w:val="16"/>
      </w:rPr>
      <w:t>/0</w:t>
    </w:r>
    <w:r w:rsidR="00925717">
      <w:rPr>
        <w:rFonts w:ascii="Calibri Light" w:hAnsi="Calibri Light" w:cs="Calibri Light"/>
        <w:noProof/>
        <w:color w:val="5F7D6D"/>
        <w:sz w:val="18"/>
        <w:szCs w:val="16"/>
      </w:rPr>
      <w:t>6</w:t>
    </w:r>
    <w:r w:rsidR="00146674">
      <w:rPr>
        <w:rFonts w:ascii="Calibri Light" w:hAnsi="Calibri Light" w:cs="Calibri Light"/>
        <w:noProof/>
        <w:color w:val="5F7D6D"/>
        <w:sz w:val="18"/>
        <w:szCs w:val="16"/>
      </w:rPr>
      <w:t>/202</w:t>
    </w:r>
    <w:r w:rsidR="00925717">
      <w:rPr>
        <w:rFonts w:ascii="Calibri Light" w:hAnsi="Calibri Light" w:cs="Calibri Light"/>
        <w:noProof/>
        <w:color w:val="5F7D6D"/>
        <w:sz w:val="18"/>
        <w:szCs w:val="16"/>
      </w:rPr>
      <w:t>5</w:t>
    </w:r>
    <w:r w:rsidR="00E17B28" w:rsidRPr="00A16B60">
      <w:rPr>
        <w:rFonts w:ascii="Calibri Light" w:hAnsi="Calibri Light" w:cs="Calibri Light"/>
        <w:noProof/>
        <w:color w:val="5F7D6D"/>
        <w:sz w:val="18"/>
        <w:szCs w:val="16"/>
      </w:rPr>
      <w:t xml:space="preserve"> </w:t>
    </w:r>
    <w:r w:rsidR="001C33EE" w:rsidRPr="00A16B60">
      <w:rPr>
        <w:rFonts w:ascii="Calibri Light" w:hAnsi="Calibri Light" w:cs="Calibri Light"/>
        <w:noProof/>
        <w:color w:val="5F7D6D"/>
        <w:sz w:val="18"/>
        <w:szCs w:val="16"/>
      </w:rPr>
      <w:fldChar w:fldCharType="begin"/>
    </w:r>
    <w:r w:rsidR="001C33EE" w:rsidRPr="00A16B60">
      <w:rPr>
        <w:rFonts w:ascii="Calibri Light" w:hAnsi="Calibri Light" w:cs="Calibri Light"/>
        <w:noProof/>
        <w:color w:val="5F7D6D"/>
        <w:sz w:val="18"/>
        <w:szCs w:val="16"/>
      </w:rPr>
      <w:instrText xml:space="preserve"> D</w:instrText>
    </w:r>
    <w:r w:rsidR="001C33EE">
      <w:rPr>
        <w:rFonts w:ascii="Calibri Light" w:hAnsi="Calibri Light" w:cs="Calibri Light"/>
        <w:noProof/>
        <w:color w:val="5F7D6D"/>
        <w:sz w:val="18"/>
        <w:szCs w:val="16"/>
      </w:rPr>
      <w:instrText>OCVARIABLE RepDate</w:instrText>
    </w:r>
    <w:r w:rsidR="001C33EE" w:rsidRPr="00A16B60">
      <w:rPr>
        <w:rFonts w:ascii="Calibri Light" w:hAnsi="Calibri Light" w:cs="Calibri Light"/>
        <w:noProof/>
        <w:color w:val="5F7D6D"/>
        <w:sz w:val="18"/>
        <w:szCs w:val="16"/>
      </w:rPr>
      <w:instrText xml:space="preserve"> \* MERGEFORMAT </w:instrText>
    </w:r>
    <w:r w:rsidR="001C33EE" w:rsidRPr="00A16B60">
      <w:rPr>
        <w:rFonts w:ascii="Calibri Light" w:hAnsi="Calibri Light" w:cs="Calibri Light"/>
        <w:noProof/>
        <w:color w:val="5F7D6D"/>
        <w:sz w:val="18"/>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E5EA27" w14:textId="77777777" w:rsidR="002C6C85" w:rsidRDefault="002C6C85" w:rsidP="00890818">
      <w:r>
        <w:separator/>
      </w:r>
    </w:p>
  </w:footnote>
  <w:footnote w:type="continuationSeparator" w:id="0">
    <w:p w14:paraId="6C5568B8" w14:textId="77777777" w:rsidR="002C6C85" w:rsidRDefault="002C6C85" w:rsidP="0089081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3ED357" w14:textId="77777777" w:rsidR="00146674" w:rsidRDefault="00533EE7" w:rsidP="00146674">
    <w:pPr>
      <w:pStyle w:val="Header"/>
      <w:tabs>
        <w:tab w:val="clear" w:pos="9026"/>
        <w:tab w:val="right" w:pos="9639"/>
      </w:tabs>
      <w:ind w:hanging="567"/>
      <w:rPr>
        <w:rFonts w:ascii="Calibri Light" w:hAnsi="Calibri Light" w:cs="Calibri Light"/>
        <w:noProof/>
        <w:color w:val="5F7D6D"/>
        <w:sz w:val="18"/>
        <w:szCs w:val="16"/>
      </w:rPr>
    </w:pPr>
    <w:r w:rsidRPr="00A16B60">
      <w:rPr>
        <w:rFonts w:ascii="Calibri Light" w:hAnsi="Calibri Light" w:cs="Calibri Light"/>
        <w:noProof/>
        <w:color w:val="5F7D6D"/>
        <w:sz w:val="18"/>
        <w:szCs w:val="16"/>
        <w:lang w:val="en-IE" w:eastAsia="en-IE"/>
      </w:rPr>
      <w:drawing>
        <wp:anchor distT="0" distB="0" distL="114300" distR="114300" simplePos="0" relativeHeight="251663872" behindDoc="1" locked="0" layoutInCell="1" allowOverlap="1" wp14:anchorId="129A707C" wp14:editId="49D9EDA8">
          <wp:simplePos x="0" y="0"/>
          <wp:positionH relativeFrom="column">
            <wp:posOffset>5364480</wp:posOffset>
          </wp:positionH>
          <wp:positionV relativeFrom="paragraph">
            <wp:posOffset>-69850</wp:posOffset>
          </wp:positionV>
          <wp:extent cx="800100" cy="226695"/>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00100" cy="22669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Calibri Light" w:hAnsi="Calibri Light" w:cs="Calibri Light"/>
        <w:noProof/>
        <w:color w:val="5F7D6D"/>
        <w:sz w:val="18"/>
        <w:szCs w:val="16"/>
        <w:lang w:val="en-IE" w:eastAsia="en-IE"/>
      </w:rPr>
      <w:t>Preliminary Saftey &amp; Health Plan</w:t>
    </w:r>
    <w:r>
      <w:rPr>
        <w:rFonts w:ascii="Calibri Light" w:hAnsi="Calibri Light" w:cs="Calibri Light"/>
        <w:noProof/>
        <w:color w:val="5F7D6D"/>
        <w:sz w:val="18"/>
        <w:szCs w:val="16"/>
        <w:lang w:val="en-IE" w:eastAsia="en-IE"/>
      </w:rPr>
      <w:tab/>
    </w:r>
  </w:p>
  <w:p w14:paraId="4A74316E" w14:textId="77777777" w:rsidR="00B52818" w:rsidRDefault="00B52818" w:rsidP="00B52818">
    <w:pPr>
      <w:pStyle w:val="Header"/>
      <w:tabs>
        <w:tab w:val="clear" w:pos="9026"/>
        <w:tab w:val="right" w:pos="9639"/>
      </w:tabs>
      <w:ind w:hanging="567"/>
      <w:rPr>
        <w:rFonts w:ascii="Calibri Light" w:hAnsi="Calibri Light" w:cs="Calibri Light"/>
        <w:noProof/>
        <w:color w:val="5F7D6D"/>
        <w:sz w:val="18"/>
        <w:szCs w:val="16"/>
      </w:rPr>
    </w:pPr>
    <w:r>
      <w:rPr>
        <w:rFonts w:ascii="Calibri Light" w:hAnsi="Calibri Light" w:cs="Calibri Light"/>
        <w:noProof/>
        <w:color w:val="5F7D6D"/>
        <w:sz w:val="18"/>
        <w:szCs w:val="16"/>
      </w:rPr>
      <w:t>Knightstown Mooring Rope Replacement</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83014F" w14:textId="77777777" w:rsidR="00D02E0F" w:rsidRDefault="00D02E0F">
    <w:pPr>
      <w:pStyle w:val="Header"/>
    </w:pPr>
    <w:r>
      <w:rPr>
        <w:noProof/>
        <w:lang w:val="en-IE" w:eastAsia="en-IE"/>
      </w:rPr>
      <w:drawing>
        <wp:anchor distT="0" distB="0" distL="114300" distR="114300" simplePos="0" relativeHeight="251661824" behindDoc="1" locked="0" layoutInCell="1" allowOverlap="1" wp14:anchorId="2B6572C2" wp14:editId="6DF03AF7">
          <wp:simplePos x="0" y="0"/>
          <wp:positionH relativeFrom="column">
            <wp:posOffset>-1141730</wp:posOffset>
          </wp:positionH>
          <wp:positionV relativeFrom="paragraph">
            <wp:posOffset>-449580</wp:posOffset>
          </wp:positionV>
          <wp:extent cx="7559675" cy="10687685"/>
          <wp:effectExtent l="0" t="0" r="0" b="0"/>
          <wp:wrapNone/>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9675" cy="1068768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8D8A50" w14:textId="77777777" w:rsidR="00146674" w:rsidRDefault="002B7602" w:rsidP="00146674">
    <w:pPr>
      <w:pStyle w:val="Header"/>
      <w:tabs>
        <w:tab w:val="clear" w:pos="9026"/>
        <w:tab w:val="right" w:pos="9639"/>
      </w:tabs>
      <w:ind w:hanging="567"/>
      <w:rPr>
        <w:rFonts w:ascii="Calibri Light" w:hAnsi="Calibri Light" w:cs="Calibri Light"/>
        <w:noProof/>
        <w:color w:val="5F7D6D"/>
        <w:sz w:val="18"/>
        <w:szCs w:val="16"/>
      </w:rPr>
    </w:pPr>
    <w:r w:rsidRPr="00A16B60">
      <w:rPr>
        <w:rFonts w:ascii="Calibri Light" w:hAnsi="Calibri Light" w:cs="Calibri Light"/>
        <w:noProof/>
        <w:color w:val="5F7D6D"/>
        <w:sz w:val="18"/>
        <w:szCs w:val="16"/>
        <w:lang w:val="en-IE" w:eastAsia="en-IE"/>
      </w:rPr>
      <w:drawing>
        <wp:anchor distT="0" distB="0" distL="114300" distR="114300" simplePos="0" relativeHeight="251660800" behindDoc="1" locked="0" layoutInCell="1" allowOverlap="1" wp14:anchorId="3413024D" wp14:editId="57B27294">
          <wp:simplePos x="0" y="0"/>
          <wp:positionH relativeFrom="column">
            <wp:posOffset>5364480</wp:posOffset>
          </wp:positionH>
          <wp:positionV relativeFrom="paragraph">
            <wp:posOffset>-69850</wp:posOffset>
          </wp:positionV>
          <wp:extent cx="800100" cy="226695"/>
          <wp:effectExtent l="0" t="0" r="0" b="0"/>
          <wp:wrapNone/>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00100" cy="226695"/>
                  </a:xfrm>
                  <a:prstGeom prst="rect">
                    <a:avLst/>
                  </a:prstGeom>
                  <a:noFill/>
                  <a:ln>
                    <a:noFill/>
                  </a:ln>
                </pic:spPr>
              </pic:pic>
            </a:graphicData>
          </a:graphic>
          <wp14:sizeRelH relativeFrom="page">
            <wp14:pctWidth>0</wp14:pctWidth>
          </wp14:sizeRelH>
          <wp14:sizeRelV relativeFrom="page">
            <wp14:pctHeight>0</wp14:pctHeight>
          </wp14:sizeRelV>
        </wp:anchor>
      </w:drawing>
    </w:r>
    <w:r w:rsidR="00533EE7">
      <w:rPr>
        <w:rFonts w:ascii="Calibri Light" w:hAnsi="Calibri Light" w:cs="Calibri Light"/>
        <w:noProof/>
        <w:color w:val="5F7D6D"/>
        <w:sz w:val="18"/>
        <w:szCs w:val="16"/>
        <w:lang w:val="en-IE" w:eastAsia="en-IE"/>
      </w:rPr>
      <w:t>Preliminary Saftey &amp; Health Plan</w:t>
    </w:r>
    <w:r w:rsidR="00533EE7">
      <w:rPr>
        <w:rFonts w:ascii="Calibri Light" w:hAnsi="Calibri Light" w:cs="Calibri Light"/>
        <w:noProof/>
        <w:color w:val="5F7D6D"/>
        <w:sz w:val="18"/>
        <w:szCs w:val="16"/>
        <w:lang w:val="en-IE" w:eastAsia="en-IE"/>
      </w:rPr>
      <w:tab/>
    </w:r>
    <w:r w:rsidR="00533EE7">
      <w:rPr>
        <w:rFonts w:ascii="Calibri Light" w:hAnsi="Calibri Light" w:cs="Calibri Light"/>
        <w:noProof/>
        <w:color w:val="5F7D6D"/>
        <w:sz w:val="18"/>
        <w:szCs w:val="16"/>
        <w:lang w:val="en-IE" w:eastAsia="en-IE"/>
      </w:rPr>
      <w:tab/>
    </w:r>
  </w:p>
  <w:p w14:paraId="053DF01B" w14:textId="5F0A7CC8" w:rsidR="00D02E0F" w:rsidRDefault="00B52818" w:rsidP="00146674">
    <w:pPr>
      <w:pStyle w:val="Header"/>
      <w:tabs>
        <w:tab w:val="clear" w:pos="9026"/>
        <w:tab w:val="right" w:pos="9639"/>
      </w:tabs>
      <w:ind w:hanging="567"/>
      <w:rPr>
        <w:rFonts w:ascii="Calibri Light" w:hAnsi="Calibri Light" w:cs="Calibri Light"/>
        <w:noProof/>
        <w:color w:val="5F7D6D"/>
        <w:sz w:val="18"/>
        <w:szCs w:val="16"/>
      </w:rPr>
    </w:pPr>
    <w:r>
      <w:rPr>
        <w:rFonts w:ascii="Calibri Light" w:hAnsi="Calibri Light" w:cs="Calibri Light"/>
        <w:noProof/>
        <w:color w:val="5F7D6D"/>
        <w:sz w:val="18"/>
        <w:szCs w:val="16"/>
      </w:rPr>
      <w:t>Knightstown Mooring Rope Replacement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9C583B"/>
    <w:multiLevelType w:val="hybridMultilevel"/>
    <w:tmpl w:val="0F0474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6CA35D6"/>
    <w:multiLevelType w:val="hybridMultilevel"/>
    <w:tmpl w:val="3BACABC2"/>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 w15:restartNumberingAfterBreak="0">
    <w:nsid w:val="0B706BB1"/>
    <w:multiLevelType w:val="hybridMultilevel"/>
    <w:tmpl w:val="552037AE"/>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3" w15:restartNumberingAfterBreak="0">
    <w:nsid w:val="0B7D77F2"/>
    <w:multiLevelType w:val="multilevel"/>
    <w:tmpl w:val="C18CD3B0"/>
    <w:lvl w:ilvl="0">
      <w:start w:val="1"/>
      <w:numFmt w:val="decimal"/>
      <w:pStyle w:val="Heading1"/>
      <w:lvlText w:val="%1."/>
      <w:lvlJc w:val="left"/>
      <w:pPr>
        <w:ind w:left="454" w:hanging="454"/>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94" w:hanging="794"/>
      </w:pPr>
      <w:rPr>
        <w:rFonts w:hint="default"/>
      </w:rPr>
    </w:lvl>
    <w:lvl w:ilvl="3">
      <w:start w:val="1"/>
      <w:numFmt w:val="decimal"/>
      <w:pStyle w:val="Heading4"/>
      <w:lvlText w:val="%1.%2.%3.%4"/>
      <w:lvlJc w:val="left"/>
      <w:pPr>
        <w:ind w:left="1021" w:hanging="1021"/>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4" w15:restartNumberingAfterBreak="0">
    <w:nsid w:val="19FC023A"/>
    <w:multiLevelType w:val="hybridMultilevel"/>
    <w:tmpl w:val="29BC58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D6D1B0A"/>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1E136C50"/>
    <w:multiLevelType w:val="hybridMultilevel"/>
    <w:tmpl w:val="0B1A3DE2"/>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7" w15:restartNumberingAfterBreak="0">
    <w:nsid w:val="210D1E51"/>
    <w:multiLevelType w:val="multilevel"/>
    <w:tmpl w:val="5C6AD802"/>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15:restartNumberingAfterBreak="0">
    <w:nsid w:val="227F25EA"/>
    <w:multiLevelType w:val="hybridMultilevel"/>
    <w:tmpl w:val="5DF04920"/>
    <w:lvl w:ilvl="0" w:tplc="1809000F">
      <w:start w:val="1"/>
      <w:numFmt w:val="decimal"/>
      <w:lvlText w:val="%1."/>
      <w:lvlJc w:val="left"/>
      <w:pPr>
        <w:ind w:left="72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9" w15:restartNumberingAfterBreak="0">
    <w:nsid w:val="22862D91"/>
    <w:multiLevelType w:val="hybridMultilevel"/>
    <w:tmpl w:val="7F1A9B60"/>
    <w:lvl w:ilvl="0" w:tplc="12DE1B3E">
      <w:start w:val="1"/>
      <w:numFmt w:val="decimal"/>
      <w:lvlText w:val="%1.0"/>
      <w:lvlJc w:val="left"/>
      <w:pPr>
        <w:ind w:left="5472" w:hanging="360"/>
      </w:pPr>
      <w:rPr>
        <w:rFonts w:ascii="Arial Bold" w:hAnsi="Arial Bold" w:hint="default"/>
        <w:b/>
        <w:i w:val="0"/>
        <w:sz w:val="22"/>
      </w:rPr>
    </w:lvl>
    <w:lvl w:ilvl="1" w:tplc="04090019">
      <w:start w:val="1"/>
      <w:numFmt w:val="lowerLetter"/>
      <w:lvlText w:val="%2."/>
      <w:lvlJc w:val="left"/>
      <w:pPr>
        <w:ind w:left="6126" w:hanging="360"/>
      </w:pPr>
    </w:lvl>
    <w:lvl w:ilvl="2" w:tplc="0409001B" w:tentative="1">
      <w:start w:val="1"/>
      <w:numFmt w:val="lowerRoman"/>
      <w:lvlText w:val="%3."/>
      <w:lvlJc w:val="right"/>
      <w:pPr>
        <w:ind w:left="6846" w:hanging="180"/>
      </w:pPr>
    </w:lvl>
    <w:lvl w:ilvl="3" w:tplc="0409000F" w:tentative="1">
      <w:start w:val="1"/>
      <w:numFmt w:val="decimal"/>
      <w:lvlText w:val="%4."/>
      <w:lvlJc w:val="left"/>
      <w:pPr>
        <w:ind w:left="7566" w:hanging="360"/>
      </w:pPr>
    </w:lvl>
    <w:lvl w:ilvl="4" w:tplc="04090019" w:tentative="1">
      <w:start w:val="1"/>
      <w:numFmt w:val="lowerLetter"/>
      <w:lvlText w:val="%5."/>
      <w:lvlJc w:val="left"/>
      <w:pPr>
        <w:ind w:left="8286" w:hanging="360"/>
      </w:pPr>
    </w:lvl>
    <w:lvl w:ilvl="5" w:tplc="0409001B" w:tentative="1">
      <w:start w:val="1"/>
      <w:numFmt w:val="lowerRoman"/>
      <w:lvlText w:val="%6."/>
      <w:lvlJc w:val="right"/>
      <w:pPr>
        <w:ind w:left="9006" w:hanging="180"/>
      </w:pPr>
    </w:lvl>
    <w:lvl w:ilvl="6" w:tplc="0409000F" w:tentative="1">
      <w:start w:val="1"/>
      <w:numFmt w:val="decimal"/>
      <w:lvlText w:val="%7."/>
      <w:lvlJc w:val="left"/>
      <w:pPr>
        <w:ind w:left="9726" w:hanging="360"/>
      </w:pPr>
    </w:lvl>
    <w:lvl w:ilvl="7" w:tplc="04090019" w:tentative="1">
      <w:start w:val="1"/>
      <w:numFmt w:val="lowerLetter"/>
      <w:lvlText w:val="%8."/>
      <w:lvlJc w:val="left"/>
      <w:pPr>
        <w:ind w:left="10446" w:hanging="360"/>
      </w:pPr>
    </w:lvl>
    <w:lvl w:ilvl="8" w:tplc="0409001B" w:tentative="1">
      <w:start w:val="1"/>
      <w:numFmt w:val="lowerRoman"/>
      <w:lvlText w:val="%9."/>
      <w:lvlJc w:val="right"/>
      <w:pPr>
        <w:ind w:left="11166" w:hanging="180"/>
      </w:pPr>
    </w:lvl>
  </w:abstractNum>
  <w:abstractNum w:abstractNumId="10" w15:restartNumberingAfterBreak="0">
    <w:nsid w:val="236108D3"/>
    <w:multiLevelType w:val="hybridMultilevel"/>
    <w:tmpl w:val="6DFCF0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3D723D2"/>
    <w:multiLevelType w:val="multilevel"/>
    <w:tmpl w:val="B344C4EA"/>
    <w:lvl w:ilvl="0">
      <w:start w:val="1"/>
      <w:numFmt w:val="decimal"/>
      <w:lvlText w:val="%1.0"/>
      <w:lvlJc w:val="left"/>
      <w:pPr>
        <w:ind w:left="432" w:hanging="432"/>
      </w:pPr>
      <w:rPr>
        <w:rFonts w:ascii="Arial Bold" w:hAnsi="Arial Bold" w:hint="default"/>
        <w:b/>
        <w:i w:val="0"/>
        <w:sz w:val="22"/>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2" w15:restartNumberingAfterBreak="0">
    <w:nsid w:val="2E6C144B"/>
    <w:multiLevelType w:val="hybridMultilevel"/>
    <w:tmpl w:val="4BAC60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A743D1A"/>
    <w:multiLevelType w:val="hybridMultilevel"/>
    <w:tmpl w:val="860CFA96"/>
    <w:lvl w:ilvl="0" w:tplc="1809001B">
      <w:start w:val="1"/>
      <w:numFmt w:val="lowerRoman"/>
      <w:lvlText w:val="%1."/>
      <w:lvlJc w:val="right"/>
      <w:pPr>
        <w:ind w:left="720" w:hanging="360"/>
      </w:pPr>
      <w:rPr>
        <w:rFonts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4" w15:restartNumberingAfterBreak="0">
    <w:nsid w:val="3FA67C5A"/>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41BB5D89"/>
    <w:multiLevelType w:val="multilevel"/>
    <w:tmpl w:val="3AAAE9D4"/>
    <w:lvl w:ilvl="0">
      <w:start w:val="1"/>
      <w:numFmt w:val="decimal"/>
      <w:lvlText w:val="%1.0"/>
      <w:lvlJc w:val="left"/>
      <w:pPr>
        <w:ind w:left="432" w:hanging="432"/>
      </w:pPr>
      <w:rPr>
        <w:rFonts w:ascii="Arial Bold" w:hAnsi="Arial Bold" w:hint="default"/>
        <w:b/>
        <w:i w:val="0"/>
        <w:sz w:val="22"/>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6" w15:restartNumberingAfterBreak="0">
    <w:nsid w:val="46334F40"/>
    <w:multiLevelType w:val="hybridMultilevel"/>
    <w:tmpl w:val="8B36308A"/>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7" w15:restartNumberingAfterBreak="0">
    <w:nsid w:val="477D5152"/>
    <w:multiLevelType w:val="hybridMultilevel"/>
    <w:tmpl w:val="FB24507C"/>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8" w15:restartNumberingAfterBreak="0">
    <w:nsid w:val="54AA393B"/>
    <w:multiLevelType w:val="hybridMultilevel"/>
    <w:tmpl w:val="610A2548"/>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9" w15:restartNumberingAfterBreak="0">
    <w:nsid w:val="5714595A"/>
    <w:multiLevelType w:val="hybridMultilevel"/>
    <w:tmpl w:val="325681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EE050CF"/>
    <w:multiLevelType w:val="hybridMultilevel"/>
    <w:tmpl w:val="B41AD6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0941C42"/>
    <w:multiLevelType w:val="hybridMultilevel"/>
    <w:tmpl w:val="922E75C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15:restartNumberingAfterBreak="0">
    <w:nsid w:val="70CC08DF"/>
    <w:multiLevelType w:val="hybridMultilevel"/>
    <w:tmpl w:val="E5241106"/>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3" w15:restartNumberingAfterBreak="0">
    <w:nsid w:val="71186EE7"/>
    <w:multiLevelType w:val="hybridMultilevel"/>
    <w:tmpl w:val="AFA4AAF6"/>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4" w15:restartNumberingAfterBreak="0">
    <w:nsid w:val="77DD3923"/>
    <w:multiLevelType w:val="hybridMultilevel"/>
    <w:tmpl w:val="7BCA96CC"/>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5" w15:restartNumberingAfterBreak="0">
    <w:nsid w:val="79BF6A03"/>
    <w:multiLevelType w:val="hybridMultilevel"/>
    <w:tmpl w:val="66D21454"/>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num w:numId="1" w16cid:durableId="1111827807">
    <w:abstractNumId w:val="10"/>
  </w:num>
  <w:num w:numId="2" w16cid:durableId="2025667587">
    <w:abstractNumId w:val="5"/>
  </w:num>
  <w:num w:numId="3" w16cid:durableId="758450535">
    <w:abstractNumId w:val="9"/>
  </w:num>
  <w:num w:numId="4" w16cid:durableId="545139055">
    <w:abstractNumId w:val="14"/>
  </w:num>
  <w:num w:numId="5" w16cid:durableId="1614482210">
    <w:abstractNumId w:val="12"/>
  </w:num>
  <w:num w:numId="6" w16cid:durableId="1436249914">
    <w:abstractNumId w:val="0"/>
  </w:num>
  <w:num w:numId="7" w16cid:durableId="893585386">
    <w:abstractNumId w:val="3"/>
  </w:num>
  <w:num w:numId="8" w16cid:durableId="359553152">
    <w:abstractNumId w:val="15"/>
  </w:num>
  <w:num w:numId="9" w16cid:durableId="223369089">
    <w:abstractNumId w:val="11"/>
  </w:num>
  <w:num w:numId="10" w16cid:durableId="918952800">
    <w:abstractNumId w:val="7"/>
  </w:num>
  <w:num w:numId="11" w16cid:durableId="1067342306">
    <w:abstractNumId w:val="2"/>
  </w:num>
  <w:num w:numId="12" w16cid:durableId="406808696">
    <w:abstractNumId w:val="13"/>
  </w:num>
  <w:num w:numId="13" w16cid:durableId="783619204">
    <w:abstractNumId w:val="8"/>
  </w:num>
  <w:num w:numId="14" w16cid:durableId="1640265322">
    <w:abstractNumId w:val="16"/>
  </w:num>
  <w:num w:numId="15" w16cid:durableId="849489372">
    <w:abstractNumId w:val="3"/>
  </w:num>
  <w:num w:numId="16" w16cid:durableId="2023314044">
    <w:abstractNumId w:val="22"/>
  </w:num>
  <w:num w:numId="17" w16cid:durableId="1225916431">
    <w:abstractNumId w:val="1"/>
  </w:num>
  <w:num w:numId="18" w16cid:durableId="266274965">
    <w:abstractNumId w:val="6"/>
  </w:num>
  <w:num w:numId="19" w16cid:durableId="1110971411">
    <w:abstractNumId w:val="21"/>
  </w:num>
  <w:num w:numId="20" w16cid:durableId="1537429282">
    <w:abstractNumId w:val="23"/>
  </w:num>
  <w:num w:numId="21" w16cid:durableId="1484851784">
    <w:abstractNumId w:val="4"/>
  </w:num>
  <w:num w:numId="22" w16cid:durableId="1665666287">
    <w:abstractNumId w:val="19"/>
  </w:num>
  <w:num w:numId="23" w16cid:durableId="1891962456">
    <w:abstractNumId w:val="20"/>
  </w:num>
  <w:num w:numId="24" w16cid:durableId="158231339">
    <w:abstractNumId w:val="18"/>
  </w:num>
  <w:num w:numId="25" w16cid:durableId="1755786753">
    <w:abstractNumId w:val="25"/>
  </w:num>
  <w:num w:numId="26" w16cid:durableId="903877932">
    <w:abstractNumId w:val="24"/>
  </w:num>
  <w:num w:numId="27" w16cid:durableId="2016178567">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ocumentProtection w:edit="forms" w:formatting="1" w:enforcement="0"/>
  <w:defaultTabStop w:val="720"/>
  <w:drawingGridHorizontalSpacing w:val="100"/>
  <w:displayHorizontalDrawingGridEvery w:val="2"/>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361B0"/>
    <w:rsid w:val="0002172E"/>
    <w:rsid w:val="00021A4F"/>
    <w:rsid w:val="000370D1"/>
    <w:rsid w:val="000370E9"/>
    <w:rsid w:val="0004160C"/>
    <w:rsid w:val="00051C3D"/>
    <w:rsid w:val="00055A70"/>
    <w:rsid w:val="0006407D"/>
    <w:rsid w:val="000865B9"/>
    <w:rsid w:val="00090507"/>
    <w:rsid w:val="00090A0B"/>
    <w:rsid w:val="00095EEE"/>
    <w:rsid w:val="000A05A5"/>
    <w:rsid w:val="000C0631"/>
    <w:rsid w:val="000C414A"/>
    <w:rsid w:val="000E127D"/>
    <w:rsid w:val="000E6B08"/>
    <w:rsid w:val="00106116"/>
    <w:rsid w:val="00110491"/>
    <w:rsid w:val="00111B07"/>
    <w:rsid w:val="00120DCF"/>
    <w:rsid w:val="001236EE"/>
    <w:rsid w:val="001245F7"/>
    <w:rsid w:val="00135491"/>
    <w:rsid w:val="001361B0"/>
    <w:rsid w:val="00146674"/>
    <w:rsid w:val="00146C65"/>
    <w:rsid w:val="00153045"/>
    <w:rsid w:val="00161645"/>
    <w:rsid w:val="00170EA5"/>
    <w:rsid w:val="001772BC"/>
    <w:rsid w:val="00196B4F"/>
    <w:rsid w:val="001A0912"/>
    <w:rsid w:val="001C1466"/>
    <w:rsid w:val="001C33EE"/>
    <w:rsid w:val="00227FB5"/>
    <w:rsid w:val="00237820"/>
    <w:rsid w:val="00252F58"/>
    <w:rsid w:val="002608F8"/>
    <w:rsid w:val="00282967"/>
    <w:rsid w:val="002835C0"/>
    <w:rsid w:val="00292BE9"/>
    <w:rsid w:val="0029453D"/>
    <w:rsid w:val="002A38B8"/>
    <w:rsid w:val="002A7FA6"/>
    <w:rsid w:val="002B3254"/>
    <w:rsid w:val="002B6960"/>
    <w:rsid w:val="002B7286"/>
    <w:rsid w:val="002B7602"/>
    <w:rsid w:val="002C38BC"/>
    <w:rsid w:val="002C60B8"/>
    <w:rsid w:val="002C6C85"/>
    <w:rsid w:val="002D53C1"/>
    <w:rsid w:val="002D7DA4"/>
    <w:rsid w:val="002E079F"/>
    <w:rsid w:val="002F186E"/>
    <w:rsid w:val="002F45CC"/>
    <w:rsid w:val="00305AFE"/>
    <w:rsid w:val="0031389B"/>
    <w:rsid w:val="00313A74"/>
    <w:rsid w:val="00333215"/>
    <w:rsid w:val="0033552C"/>
    <w:rsid w:val="00336D1A"/>
    <w:rsid w:val="00344F6A"/>
    <w:rsid w:val="00353079"/>
    <w:rsid w:val="00353670"/>
    <w:rsid w:val="00355A1C"/>
    <w:rsid w:val="0036772E"/>
    <w:rsid w:val="0037309B"/>
    <w:rsid w:val="003859F6"/>
    <w:rsid w:val="00393EBD"/>
    <w:rsid w:val="003B68BF"/>
    <w:rsid w:val="003D19BD"/>
    <w:rsid w:val="003D2079"/>
    <w:rsid w:val="00420104"/>
    <w:rsid w:val="0042257A"/>
    <w:rsid w:val="00424120"/>
    <w:rsid w:val="00441534"/>
    <w:rsid w:val="00451419"/>
    <w:rsid w:val="00460187"/>
    <w:rsid w:val="00474805"/>
    <w:rsid w:val="004A5978"/>
    <w:rsid w:val="004B48F4"/>
    <w:rsid w:val="004E28BF"/>
    <w:rsid w:val="004E6447"/>
    <w:rsid w:val="004F7955"/>
    <w:rsid w:val="0050383F"/>
    <w:rsid w:val="00503CB6"/>
    <w:rsid w:val="0051675D"/>
    <w:rsid w:val="00516E86"/>
    <w:rsid w:val="00517C1C"/>
    <w:rsid w:val="005306A5"/>
    <w:rsid w:val="00530F84"/>
    <w:rsid w:val="005325D3"/>
    <w:rsid w:val="0053366F"/>
    <w:rsid w:val="00533950"/>
    <w:rsid w:val="00533EE7"/>
    <w:rsid w:val="00536CD8"/>
    <w:rsid w:val="005419D0"/>
    <w:rsid w:val="00544418"/>
    <w:rsid w:val="00556CD8"/>
    <w:rsid w:val="00581416"/>
    <w:rsid w:val="005A031A"/>
    <w:rsid w:val="005A0DAB"/>
    <w:rsid w:val="005B4243"/>
    <w:rsid w:val="005B65BC"/>
    <w:rsid w:val="005D1C4D"/>
    <w:rsid w:val="005D7430"/>
    <w:rsid w:val="005F59CB"/>
    <w:rsid w:val="00605193"/>
    <w:rsid w:val="00605912"/>
    <w:rsid w:val="0061317D"/>
    <w:rsid w:val="00627DDC"/>
    <w:rsid w:val="0064010E"/>
    <w:rsid w:val="006520DD"/>
    <w:rsid w:val="0065698B"/>
    <w:rsid w:val="00656FC9"/>
    <w:rsid w:val="00673DAB"/>
    <w:rsid w:val="006767C2"/>
    <w:rsid w:val="00684A19"/>
    <w:rsid w:val="006867E1"/>
    <w:rsid w:val="006A1F7E"/>
    <w:rsid w:val="006A291B"/>
    <w:rsid w:val="006A293D"/>
    <w:rsid w:val="006B4153"/>
    <w:rsid w:val="006B7160"/>
    <w:rsid w:val="006C13DD"/>
    <w:rsid w:val="006C26B3"/>
    <w:rsid w:val="006C28EA"/>
    <w:rsid w:val="006C6DF7"/>
    <w:rsid w:val="006F24AE"/>
    <w:rsid w:val="006F3B03"/>
    <w:rsid w:val="006F4DB9"/>
    <w:rsid w:val="00701463"/>
    <w:rsid w:val="007033C3"/>
    <w:rsid w:val="00703528"/>
    <w:rsid w:val="007110E8"/>
    <w:rsid w:val="00717B86"/>
    <w:rsid w:val="0072069C"/>
    <w:rsid w:val="00724370"/>
    <w:rsid w:val="007448C5"/>
    <w:rsid w:val="0076331E"/>
    <w:rsid w:val="00767114"/>
    <w:rsid w:val="00781C80"/>
    <w:rsid w:val="00791C99"/>
    <w:rsid w:val="007A31D4"/>
    <w:rsid w:val="007B51C0"/>
    <w:rsid w:val="007B5D9D"/>
    <w:rsid w:val="007C4AFE"/>
    <w:rsid w:val="007E0822"/>
    <w:rsid w:val="007E24D6"/>
    <w:rsid w:val="007F3697"/>
    <w:rsid w:val="00822581"/>
    <w:rsid w:val="00834704"/>
    <w:rsid w:val="00835D44"/>
    <w:rsid w:val="008448D8"/>
    <w:rsid w:val="00852DCE"/>
    <w:rsid w:val="00852E0E"/>
    <w:rsid w:val="008739D4"/>
    <w:rsid w:val="008806FA"/>
    <w:rsid w:val="008849A6"/>
    <w:rsid w:val="00885545"/>
    <w:rsid w:val="00890818"/>
    <w:rsid w:val="00892384"/>
    <w:rsid w:val="008958F6"/>
    <w:rsid w:val="008A3B76"/>
    <w:rsid w:val="008A6B9E"/>
    <w:rsid w:val="008B7BAF"/>
    <w:rsid w:val="008C0E52"/>
    <w:rsid w:val="008E019F"/>
    <w:rsid w:val="008E0E5A"/>
    <w:rsid w:val="008F1FA4"/>
    <w:rsid w:val="00902E70"/>
    <w:rsid w:val="00907B2A"/>
    <w:rsid w:val="00920FDB"/>
    <w:rsid w:val="00923A52"/>
    <w:rsid w:val="00924945"/>
    <w:rsid w:val="00925717"/>
    <w:rsid w:val="00927BFC"/>
    <w:rsid w:val="00930392"/>
    <w:rsid w:val="00931908"/>
    <w:rsid w:val="009349C1"/>
    <w:rsid w:val="00942115"/>
    <w:rsid w:val="00952280"/>
    <w:rsid w:val="00964B3E"/>
    <w:rsid w:val="00971608"/>
    <w:rsid w:val="00987F3E"/>
    <w:rsid w:val="00990D6A"/>
    <w:rsid w:val="00992419"/>
    <w:rsid w:val="0099439F"/>
    <w:rsid w:val="00996E56"/>
    <w:rsid w:val="009B08EA"/>
    <w:rsid w:val="009B550E"/>
    <w:rsid w:val="009E4252"/>
    <w:rsid w:val="009E4A60"/>
    <w:rsid w:val="00A01D7C"/>
    <w:rsid w:val="00A11073"/>
    <w:rsid w:val="00A16B60"/>
    <w:rsid w:val="00A23E76"/>
    <w:rsid w:val="00A27832"/>
    <w:rsid w:val="00A35263"/>
    <w:rsid w:val="00A4063E"/>
    <w:rsid w:val="00A43B16"/>
    <w:rsid w:val="00A60A20"/>
    <w:rsid w:val="00A62615"/>
    <w:rsid w:val="00A648ED"/>
    <w:rsid w:val="00A66190"/>
    <w:rsid w:val="00A7556A"/>
    <w:rsid w:val="00A7620A"/>
    <w:rsid w:val="00A87B8B"/>
    <w:rsid w:val="00A9747C"/>
    <w:rsid w:val="00AA663B"/>
    <w:rsid w:val="00AB7A8C"/>
    <w:rsid w:val="00AC7AA4"/>
    <w:rsid w:val="00AD7FF2"/>
    <w:rsid w:val="00B03799"/>
    <w:rsid w:val="00B10001"/>
    <w:rsid w:val="00B130F0"/>
    <w:rsid w:val="00B23FDA"/>
    <w:rsid w:val="00B25C3C"/>
    <w:rsid w:val="00B27AF5"/>
    <w:rsid w:val="00B311F2"/>
    <w:rsid w:val="00B40781"/>
    <w:rsid w:val="00B44A95"/>
    <w:rsid w:val="00B52818"/>
    <w:rsid w:val="00B754AF"/>
    <w:rsid w:val="00B902ED"/>
    <w:rsid w:val="00B9131D"/>
    <w:rsid w:val="00BA003D"/>
    <w:rsid w:val="00BB28FB"/>
    <w:rsid w:val="00BC0848"/>
    <w:rsid w:val="00BD3B3F"/>
    <w:rsid w:val="00BE55E2"/>
    <w:rsid w:val="00BF051B"/>
    <w:rsid w:val="00BF7947"/>
    <w:rsid w:val="00BF7A68"/>
    <w:rsid w:val="00C0081D"/>
    <w:rsid w:val="00C135D9"/>
    <w:rsid w:val="00C138C5"/>
    <w:rsid w:val="00C17A68"/>
    <w:rsid w:val="00C409DD"/>
    <w:rsid w:val="00C51ECF"/>
    <w:rsid w:val="00C53269"/>
    <w:rsid w:val="00C53A44"/>
    <w:rsid w:val="00C563A8"/>
    <w:rsid w:val="00C62779"/>
    <w:rsid w:val="00C63F0C"/>
    <w:rsid w:val="00C66B76"/>
    <w:rsid w:val="00C73311"/>
    <w:rsid w:val="00C85A5C"/>
    <w:rsid w:val="00C964D2"/>
    <w:rsid w:val="00CC1187"/>
    <w:rsid w:val="00CC5494"/>
    <w:rsid w:val="00CD1009"/>
    <w:rsid w:val="00CE2493"/>
    <w:rsid w:val="00CE4838"/>
    <w:rsid w:val="00CE7668"/>
    <w:rsid w:val="00CF581D"/>
    <w:rsid w:val="00D026AC"/>
    <w:rsid w:val="00D02E0F"/>
    <w:rsid w:val="00D1487C"/>
    <w:rsid w:val="00D1727A"/>
    <w:rsid w:val="00D177C2"/>
    <w:rsid w:val="00D34AFB"/>
    <w:rsid w:val="00D3559F"/>
    <w:rsid w:val="00D76E99"/>
    <w:rsid w:val="00D810D3"/>
    <w:rsid w:val="00D85B6F"/>
    <w:rsid w:val="00D86395"/>
    <w:rsid w:val="00D96A7F"/>
    <w:rsid w:val="00D97140"/>
    <w:rsid w:val="00DA503A"/>
    <w:rsid w:val="00DA7530"/>
    <w:rsid w:val="00DB4E96"/>
    <w:rsid w:val="00DC1791"/>
    <w:rsid w:val="00DC361A"/>
    <w:rsid w:val="00DD4370"/>
    <w:rsid w:val="00DE4168"/>
    <w:rsid w:val="00DF68AF"/>
    <w:rsid w:val="00E17B28"/>
    <w:rsid w:val="00E20701"/>
    <w:rsid w:val="00E23316"/>
    <w:rsid w:val="00E42F44"/>
    <w:rsid w:val="00E52FC6"/>
    <w:rsid w:val="00E626C5"/>
    <w:rsid w:val="00E70B3E"/>
    <w:rsid w:val="00E773C5"/>
    <w:rsid w:val="00E81866"/>
    <w:rsid w:val="00E858EC"/>
    <w:rsid w:val="00E939B5"/>
    <w:rsid w:val="00E97388"/>
    <w:rsid w:val="00EA2199"/>
    <w:rsid w:val="00EB4C69"/>
    <w:rsid w:val="00EC2EED"/>
    <w:rsid w:val="00EC55DF"/>
    <w:rsid w:val="00EC7942"/>
    <w:rsid w:val="00ED2537"/>
    <w:rsid w:val="00EE45E7"/>
    <w:rsid w:val="00EF6ED4"/>
    <w:rsid w:val="00F00F3A"/>
    <w:rsid w:val="00F07E50"/>
    <w:rsid w:val="00F10793"/>
    <w:rsid w:val="00F36976"/>
    <w:rsid w:val="00F44565"/>
    <w:rsid w:val="00F57208"/>
    <w:rsid w:val="00F71DC1"/>
    <w:rsid w:val="00F90BA4"/>
    <w:rsid w:val="00F965B3"/>
    <w:rsid w:val="00FB23B8"/>
    <w:rsid w:val="00FB2AB0"/>
    <w:rsid w:val="00FB4CF4"/>
    <w:rsid w:val="00FB6A31"/>
    <w:rsid w:val="00FD3446"/>
    <w:rsid w:val="00FE1D17"/>
    <w:rsid w:val="00FF14D1"/>
    <w:rsid w:val="00FF2601"/>
  </w:rsids>
  <m:mathPr>
    <m:mathFont m:val="Cambria Math"/>
    <m:brkBin m:val="before"/>
    <m:brkBinSub m:val="--"/>
    <m:smallFrac m:val="0"/>
    <m:dispDef/>
    <m:lMargin m:val="0"/>
    <m:rMargin m:val="0"/>
    <m:defJc m:val="centerGroup"/>
    <m:wrapIndent m:val="1440"/>
    <m:intLim m:val="subSup"/>
    <m:naryLim m:val="undOvr"/>
  </m:mathPr>
  <w:themeFontLang w:val="en-I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D086CE4"/>
  <w15:chartTrackingRefBased/>
  <w15:docId w15:val="{B5097E02-CDFD-4CA3-8578-E689FD53FC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IE" w:eastAsia="en-I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87B8B"/>
    <w:pPr>
      <w:jc w:val="both"/>
    </w:pPr>
    <w:rPr>
      <w:rFonts w:ascii="Arial" w:hAnsi="Arial"/>
      <w:szCs w:val="24"/>
      <w:lang w:val="en-GB" w:eastAsia="en-US"/>
    </w:rPr>
  </w:style>
  <w:style w:type="paragraph" w:styleId="Heading1">
    <w:name w:val="heading 1"/>
    <w:basedOn w:val="Normal"/>
    <w:next w:val="Normal"/>
    <w:link w:val="Heading1Char"/>
    <w:uiPriority w:val="9"/>
    <w:qFormat/>
    <w:rsid w:val="001C33EE"/>
    <w:pPr>
      <w:keepNext/>
      <w:numPr>
        <w:numId w:val="7"/>
      </w:numPr>
      <w:spacing w:before="720" w:after="120"/>
      <w:ind w:left="709" w:hanging="709"/>
      <w:jc w:val="left"/>
      <w:outlineLvl w:val="0"/>
    </w:pPr>
    <w:rPr>
      <w:rFonts w:ascii="Franklin Gothic Medium" w:hAnsi="Franklin Gothic Medium"/>
      <w:b/>
      <w:color w:val="2F3E59"/>
      <w:sz w:val="28"/>
      <w:lang w:val="x-none"/>
    </w:rPr>
  </w:style>
  <w:style w:type="paragraph" w:styleId="Heading2">
    <w:name w:val="heading 2"/>
    <w:basedOn w:val="Normal"/>
    <w:next w:val="Normal"/>
    <w:qFormat/>
    <w:rsid w:val="00441534"/>
    <w:pPr>
      <w:keepNext/>
      <w:numPr>
        <w:ilvl w:val="1"/>
        <w:numId w:val="7"/>
      </w:numPr>
      <w:spacing w:before="480" w:after="120"/>
      <w:ind w:left="709" w:hanging="709"/>
      <w:outlineLvl w:val="1"/>
    </w:pPr>
    <w:rPr>
      <w:rFonts w:ascii="Franklin Gothic Medium" w:hAnsi="Franklin Gothic Medium"/>
      <w:b/>
      <w:bCs/>
      <w:color w:val="708E80"/>
      <w:sz w:val="25"/>
      <w:szCs w:val="25"/>
      <w:lang w:val="en-IE"/>
    </w:rPr>
  </w:style>
  <w:style w:type="paragraph" w:styleId="Heading3">
    <w:name w:val="heading 3"/>
    <w:basedOn w:val="Normal"/>
    <w:next w:val="Normal"/>
    <w:link w:val="Heading3Char"/>
    <w:uiPriority w:val="9"/>
    <w:unhideWhenUsed/>
    <w:qFormat/>
    <w:rsid w:val="00992419"/>
    <w:pPr>
      <w:keepNext/>
      <w:numPr>
        <w:ilvl w:val="2"/>
        <w:numId w:val="7"/>
      </w:numPr>
      <w:spacing w:before="480" w:after="120"/>
      <w:outlineLvl w:val="2"/>
    </w:pPr>
    <w:rPr>
      <w:rFonts w:ascii="Franklin Gothic Medium" w:hAnsi="Franklin Gothic Medium"/>
      <w:b/>
      <w:bCs/>
      <w:color w:val="2F3E59"/>
      <w:sz w:val="22"/>
      <w:szCs w:val="26"/>
    </w:rPr>
  </w:style>
  <w:style w:type="paragraph" w:styleId="Heading4">
    <w:name w:val="heading 4"/>
    <w:basedOn w:val="Normal"/>
    <w:next w:val="Normal"/>
    <w:link w:val="Heading4Char"/>
    <w:uiPriority w:val="9"/>
    <w:unhideWhenUsed/>
    <w:qFormat/>
    <w:rsid w:val="00441534"/>
    <w:pPr>
      <w:keepNext/>
      <w:numPr>
        <w:ilvl w:val="3"/>
        <w:numId w:val="7"/>
      </w:numPr>
      <w:tabs>
        <w:tab w:val="left" w:pos="851"/>
      </w:tabs>
      <w:spacing w:before="360" w:after="120"/>
      <w:ind w:left="992" w:hanging="992"/>
      <w:outlineLvl w:val="3"/>
    </w:pPr>
    <w:rPr>
      <w:rFonts w:ascii="Franklin Gothic Medium" w:hAnsi="Franklin Gothic Medium"/>
      <w:bCs/>
      <w:color w:val="708E80"/>
      <w:sz w:val="22"/>
      <w:szCs w:val="28"/>
    </w:rPr>
  </w:style>
  <w:style w:type="paragraph" w:styleId="Heading5">
    <w:name w:val="heading 5"/>
    <w:basedOn w:val="Normal"/>
    <w:next w:val="Normal"/>
    <w:link w:val="Heading5Char"/>
    <w:uiPriority w:val="9"/>
    <w:semiHidden/>
    <w:unhideWhenUsed/>
    <w:qFormat/>
    <w:rsid w:val="00E626C5"/>
    <w:pPr>
      <w:numPr>
        <w:ilvl w:val="4"/>
        <w:numId w:val="7"/>
      </w:numPr>
      <w:spacing w:before="240" w:after="60"/>
      <w:outlineLvl w:val="4"/>
    </w:pPr>
    <w:rPr>
      <w:rFonts w:ascii="Calibri" w:hAnsi="Calibri"/>
      <w:b/>
      <w:bCs/>
      <w:i/>
      <w:iCs/>
      <w:sz w:val="26"/>
      <w:szCs w:val="26"/>
    </w:rPr>
  </w:style>
  <w:style w:type="paragraph" w:styleId="Heading6">
    <w:name w:val="heading 6"/>
    <w:basedOn w:val="Normal"/>
    <w:next w:val="Normal"/>
    <w:link w:val="Heading6Char"/>
    <w:uiPriority w:val="9"/>
    <w:semiHidden/>
    <w:unhideWhenUsed/>
    <w:qFormat/>
    <w:rsid w:val="00E626C5"/>
    <w:pPr>
      <w:numPr>
        <w:ilvl w:val="5"/>
        <w:numId w:val="7"/>
      </w:numPr>
      <w:spacing w:before="240" w:after="60"/>
      <w:outlineLvl w:val="5"/>
    </w:pPr>
    <w:rPr>
      <w:rFonts w:ascii="Calibri" w:hAnsi="Calibri"/>
      <w:b/>
      <w:bCs/>
      <w:sz w:val="22"/>
      <w:szCs w:val="22"/>
    </w:rPr>
  </w:style>
  <w:style w:type="paragraph" w:styleId="Heading7">
    <w:name w:val="heading 7"/>
    <w:basedOn w:val="Normal"/>
    <w:next w:val="Normal"/>
    <w:link w:val="Heading7Char"/>
    <w:uiPriority w:val="9"/>
    <w:semiHidden/>
    <w:unhideWhenUsed/>
    <w:qFormat/>
    <w:rsid w:val="00E626C5"/>
    <w:pPr>
      <w:numPr>
        <w:ilvl w:val="6"/>
        <w:numId w:val="7"/>
      </w:numPr>
      <w:spacing w:before="240" w:after="60"/>
      <w:outlineLvl w:val="6"/>
    </w:pPr>
    <w:rPr>
      <w:rFonts w:ascii="Calibri" w:hAnsi="Calibri"/>
      <w:sz w:val="24"/>
    </w:rPr>
  </w:style>
  <w:style w:type="paragraph" w:styleId="Heading8">
    <w:name w:val="heading 8"/>
    <w:basedOn w:val="Normal"/>
    <w:next w:val="Normal"/>
    <w:link w:val="Heading8Char"/>
    <w:uiPriority w:val="9"/>
    <w:semiHidden/>
    <w:unhideWhenUsed/>
    <w:qFormat/>
    <w:rsid w:val="00E626C5"/>
    <w:pPr>
      <w:numPr>
        <w:ilvl w:val="7"/>
        <w:numId w:val="7"/>
      </w:numPr>
      <w:spacing w:before="240" w:after="60"/>
      <w:outlineLvl w:val="7"/>
    </w:pPr>
    <w:rPr>
      <w:rFonts w:ascii="Calibri" w:hAnsi="Calibri"/>
      <w:i/>
      <w:iCs/>
      <w:sz w:val="24"/>
    </w:rPr>
  </w:style>
  <w:style w:type="paragraph" w:styleId="Heading9">
    <w:name w:val="heading 9"/>
    <w:basedOn w:val="Normal"/>
    <w:next w:val="Normal"/>
    <w:link w:val="Heading9Char"/>
    <w:uiPriority w:val="9"/>
    <w:semiHidden/>
    <w:unhideWhenUsed/>
    <w:qFormat/>
    <w:rsid w:val="00E626C5"/>
    <w:pPr>
      <w:numPr>
        <w:ilvl w:val="8"/>
        <w:numId w:val="7"/>
      </w:numPr>
      <w:spacing w:before="240" w:after="60"/>
      <w:outlineLvl w:val="8"/>
    </w:pPr>
    <w:rPr>
      <w:rFonts w:ascii="Cambria" w:hAnsi="Cambria"/>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semiHidden/>
    <w:rsid w:val="00106116"/>
    <w:pPr>
      <w:jc w:val="center"/>
    </w:pPr>
    <w:rPr>
      <w:rFonts w:cs="Arial"/>
      <w:b/>
      <w:bCs/>
      <w:sz w:val="48"/>
      <w:lang w:val="en-IE"/>
    </w:rPr>
  </w:style>
  <w:style w:type="paragraph" w:styleId="Header">
    <w:name w:val="header"/>
    <w:aliases w:val="Encabezado Linea 1"/>
    <w:basedOn w:val="Normal"/>
    <w:link w:val="HeaderChar"/>
    <w:unhideWhenUsed/>
    <w:rsid w:val="00890818"/>
    <w:pPr>
      <w:tabs>
        <w:tab w:val="center" w:pos="4513"/>
        <w:tab w:val="right" w:pos="9026"/>
      </w:tabs>
    </w:pPr>
    <w:rPr>
      <w:rFonts w:ascii="Times New Roman" w:hAnsi="Times New Roman"/>
      <w:sz w:val="24"/>
      <w:lang w:eastAsia="x-none"/>
    </w:rPr>
  </w:style>
  <w:style w:type="character" w:customStyle="1" w:styleId="HeaderChar">
    <w:name w:val="Header Char"/>
    <w:aliases w:val="Encabezado Linea 1 Char"/>
    <w:link w:val="Header"/>
    <w:rsid w:val="00890818"/>
    <w:rPr>
      <w:sz w:val="24"/>
      <w:szCs w:val="24"/>
      <w:lang w:val="en-GB"/>
    </w:rPr>
  </w:style>
  <w:style w:type="paragraph" w:styleId="Footer">
    <w:name w:val="footer"/>
    <w:basedOn w:val="Normal"/>
    <w:link w:val="FooterChar"/>
    <w:uiPriority w:val="99"/>
    <w:unhideWhenUsed/>
    <w:rsid w:val="00890818"/>
    <w:pPr>
      <w:tabs>
        <w:tab w:val="center" w:pos="4513"/>
        <w:tab w:val="right" w:pos="9026"/>
      </w:tabs>
    </w:pPr>
    <w:rPr>
      <w:rFonts w:ascii="Times New Roman" w:hAnsi="Times New Roman"/>
      <w:sz w:val="24"/>
      <w:lang w:eastAsia="x-none"/>
    </w:rPr>
  </w:style>
  <w:style w:type="character" w:customStyle="1" w:styleId="FooterChar">
    <w:name w:val="Footer Char"/>
    <w:link w:val="Footer"/>
    <w:uiPriority w:val="99"/>
    <w:rsid w:val="00890818"/>
    <w:rPr>
      <w:sz w:val="24"/>
      <w:szCs w:val="24"/>
      <w:lang w:val="en-GB"/>
    </w:rPr>
  </w:style>
  <w:style w:type="character" w:customStyle="1" w:styleId="Heading3Char">
    <w:name w:val="Heading 3 Char"/>
    <w:link w:val="Heading3"/>
    <w:uiPriority w:val="9"/>
    <w:rsid w:val="00992419"/>
    <w:rPr>
      <w:rFonts w:ascii="Franklin Gothic Medium" w:hAnsi="Franklin Gothic Medium"/>
      <w:b/>
      <w:bCs/>
      <w:color w:val="2F3E59"/>
      <w:sz w:val="22"/>
      <w:szCs w:val="26"/>
      <w:lang w:val="en-GB" w:eastAsia="en-US"/>
    </w:rPr>
  </w:style>
  <w:style w:type="paragraph" w:styleId="TOCHeading">
    <w:name w:val="TOC Heading"/>
    <w:basedOn w:val="Heading1"/>
    <w:next w:val="Normal"/>
    <w:uiPriority w:val="39"/>
    <w:semiHidden/>
    <w:unhideWhenUsed/>
    <w:qFormat/>
    <w:rsid w:val="00237820"/>
    <w:pPr>
      <w:keepLines/>
      <w:spacing w:before="480" w:line="276" w:lineRule="auto"/>
      <w:outlineLvl w:val="9"/>
    </w:pPr>
    <w:rPr>
      <w:rFonts w:ascii="Cambria" w:hAnsi="Cambria"/>
      <w:bCs/>
      <w:color w:val="365F91"/>
      <w:szCs w:val="28"/>
      <w:lang w:val="en-US"/>
    </w:rPr>
  </w:style>
  <w:style w:type="paragraph" w:styleId="TOC1">
    <w:name w:val="toc 1"/>
    <w:basedOn w:val="Normal"/>
    <w:next w:val="Normal"/>
    <w:autoRedefine/>
    <w:uiPriority w:val="39"/>
    <w:unhideWhenUsed/>
    <w:rsid w:val="009B08EA"/>
    <w:pPr>
      <w:tabs>
        <w:tab w:val="left" w:pos="400"/>
        <w:tab w:val="right" w:leader="dot" w:pos="9072"/>
      </w:tabs>
    </w:pPr>
    <w:rPr>
      <w:rFonts w:ascii="Calibri Light" w:hAnsi="Calibri Light"/>
    </w:rPr>
  </w:style>
  <w:style w:type="paragraph" w:styleId="TOC2">
    <w:name w:val="toc 2"/>
    <w:basedOn w:val="Normal"/>
    <w:next w:val="Normal"/>
    <w:autoRedefine/>
    <w:uiPriority w:val="39"/>
    <w:unhideWhenUsed/>
    <w:rsid w:val="009B08EA"/>
    <w:pPr>
      <w:tabs>
        <w:tab w:val="left" w:pos="880"/>
        <w:tab w:val="right" w:leader="dot" w:pos="9072"/>
      </w:tabs>
      <w:ind w:left="200"/>
    </w:pPr>
    <w:rPr>
      <w:rFonts w:ascii="Calibri Light" w:hAnsi="Calibri Light"/>
    </w:rPr>
  </w:style>
  <w:style w:type="paragraph" w:styleId="TOC3">
    <w:name w:val="toc 3"/>
    <w:basedOn w:val="Normal"/>
    <w:next w:val="Normal"/>
    <w:autoRedefine/>
    <w:uiPriority w:val="39"/>
    <w:unhideWhenUsed/>
    <w:rsid w:val="009B08EA"/>
    <w:pPr>
      <w:tabs>
        <w:tab w:val="left" w:pos="1100"/>
        <w:tab w:val="right" w:leader="dot" w:pos="9072"/>
      </w:tabs>
      <w:ind w:left="400"/>
    </w:pPr>
    <w:rPr>
      <w:rFonts w:ascii="Calibri Light" w:hAnsi="Calibri Light"/>
    </w:rPr>
  </w:style>
  <w:style w:type="character" w:styleId="Hyperlink">
    <w:name w:val="Hyperlink"/>
    <w:uiPriority w:val="99"/>
    <w:unhideWhenUsed/>
    <w:rsid w:val="00237820"/>
    <w:rPr>
      <w:color w:val="0000FF"/>
      <w:u w:val="single"/>
    </w:rPr>
  </w:style>
  <w:style w:type="character" w:customStyle="1" w:styleId="Heading4Char">
    <w:name w:val="Heading 4 Char"/>
    <w:link w:val="Heading4"/>
    <w:uiPriority w:val="9"/>
    <w:rsid w:val="00441534"/>
    <w:rPr>
      <w:rFonts w:ascii="Franklin Gothic Medium" w:hAnsi="Franklin Gothic Medium"/>
      <w:bCs/>
      <w:color w:val="708E80"/>
      <w:sz w:val="22"/>
      <w:szCs w:val="28"/>
      <w:lang w:val="en-GB" w:eastAsia="en-US"/>
    </w:rPr>
  </w:style>
  <w:style w:type="character" w:customStyle="1" w:styleId="Heading5Char">
    <w:name w:val="Heading 5 Char"/>
    <w:link w:val="Heading5"/>
    <w:uiPriority w:val="9"/>
    <w:semiHidden/>
    <w:rsid w:val="00E626C5"/>
    <w:rPr>
      <w:rFonts w:ascii="Calibri" w:hAnsi="Calibri"/>
      <w:b/>
      <w:bCs/>
      <w:i/>
      <w:iCs/>
      <w:sz w:val="26"/>
      <w:szCs w:val="26"/>
      <w:lang w:val="en-GB" w:eastAsia="en-US"/>
    </w:rPr>
  </w:style>
  <w:style w:type="character" w:customStyle="1" w:styleId="Heading6Char">
    <w:name w:val="Heading 6 Char"/>
    <w:link w:val="Heading6"/>
    <w:uiPriority w:val="9"/>
    <w:semiHidden/>
    <w:rsid w:val="00E626C5"/>
    <w:rPr>
      <w:rFonts w:ascii="Calibri" w:hAnsi="Calibri"/>
      <w:b/>
      <w:bCs/>
      <w:sz w:val="22"/>
      <w:szCs w:val="22"/>
      <w:lang w:val="en-GB" w:eastAsia="en-US"/>
    </w:rPr>
  </w:style>
  <w:style w:type="character" w:customStyle="1" w:styleId="Heading7Char">
    <w:name w:val="Heading 7 Char"/>
    <w:link w:val="Heading7"/>
    <w:uiPriority w:val="9"/>
    <w:semiHidden/>
    <w:rsid w:val="00E626C5"/>
    <w:rPr>
      <w:rFonts w:ascii="Calibri" w:hAnsi="Calibri"/>
      <w:sz w:val="24"/>
      <w:szCs w:val="24"/>
      <w:lang w:val="en-GB" w:eastAsia="en-US"/>
    </w:rPr>
  </w:style>
  <w:style w:type="character" w:customStyle="1" w:styleId="Heading8Char">
    <w:name w:val="Heading 8 Char"/>
    <w:link w:val="Heading8"/>
    <w:uiPriority w:val="9"/>
    <w:semiHidden/>
    <w:rsid w:val="00E626C5"/>
    <w:rPr>
      <w:rFonts w:ascii="Calibri" w:hAnsi="Calibri"/>
      <w:i/>
      <w:iCs/>
      <w:sz w:val="24"/>
      <w:szCs w:val="24"/>
      <w:lang w:val="en-GB" w:eastAsia="en-US"/>
    </w:rPr>
  </w:style>
  <w:style w:type="character" w:customStyle="1" w:styleId="Heading9Char">
    <w:name w:val="Heading 9 Char"/>
    <w:link w:val="Heading9"/>
    <w:uiPriority w:val="9"/>
    <w:semiHidden/>
    <w:rsid w:val="00E626C5"/>
    <w:rPr>
      <w:rFonts w:ascii="Cambria" w:hAnsi="Cambria"/>
      <w:sz w:val="22"/>
      <w:szCs w:val="22"/>
      <w:lang w:val="en-GB" w:eastAsia="en-US"/>
    </w:rPr>
  </w:style>
  <w:style w:type="table" w:styleId="TableGrid">
    <w:name w:val="Table Grid"/>
    <w:basedOn w:val="TableNormal"/>
    <w:uiPriority w:val="59"/>
    <w:rsid w:val="00FE1D1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31">
    <w:name w:val="Grid Table 4 - Accent 31"/>
    <w:basedOn w:val="TableNormal"/>
    <w:uiPriority w:val="49"/>
    <w:rsid w:val="00FE1D17"/>
    <w:rPr>
      <w:rFonts w:ascii="Calibri" w:eastAsia="Calibri" w:hAnsi="Calibri"/>
      <w:sz w:val="24"/>
      <w:szCs w:val="24"/>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paragraph" w:customStyle="1" w:styleId="MWP-Paragraph">
    <w:name w:val="MWP - Paragraph"/>
    <w:basedOn w:val="Normal"/>
    <w:link w:val="MWP-ParagraphChar"/>
    <w:qFormat/>
    <w:rsid w:val="00530F84"/>
    <w:pPr>
      <w:snapToGrid w:val="0"/>
      <w:spacing w:before="120" w:after="40" w:line="276" w:lineRule="auto"/>
    </w:pPr>
    <w:rPr>
      <w:rFonts w:ascii="Calibri Light" w:hAnsi="Calibri Light"/>
      <w:color w:val="000000"/>
      <w:szCs w:val="20"/>
      <w:shd w:val="clear" w:color="auto" w:fill="FFFFFF"/>
      <w:lang w:val="x-none"/>
    </w:rPr>
  </w:style>
  <w:style w:type="character" w:customStyle="1" w:styleId="MWP-ParagraphChar">
    <w:name w:val="MWP - Paragraph Char"/>
    <w:link w:val="MWP-Paragraph"/>
    <w:rsid w:val="00530F84"/>
    <w:rPr>
      <w:rFonts w:ascii="Calibri Light" w:hAnsi="Calibri Light" w:cs="Calibri Light"/>
      <w:color w:val="000000"/>
      <w:lang w:eastAsia="en-US"/>
    </w:rPr>
  </w:style>
  <w:style w:type="paragraph" w:customStyle="1" w:styleId="MWPLink">
    <w:name w:val="MWP Link"/>
    <w:basedOn w:val="MWP-Paragraph"/>
    <w:link w:val="MWPLinkChar"/>
    <w:qFormat/>
    <w:rsid w:val="00835D44"/>
    <w:rPr>
      <w:color w:val="96ACA2"/>
      <w:u w:val="single"/>
    </w:rPr>
  </w:style>
  <w:style w:type="character" w:customStyle="1" w:styleId="MWPLinkChar">
    <w:name w:val="MWP Link Char"/>
    <w:link w:val="MWPLink"/>
    <w:rsid w:val="00835D44"/>
    <w:rPr>
      <w:rFonts w:ascii="Calibri Light" w:hAnsi="Calibri Light" w:cs="Calibri Light"/>
      <w:color w:val="96ACA2"/>
      <w:u w:val="single"/>
      <w:lang w:eastAsia="en-US"/>
    </w:rPr>
  </w:style>
  <w:style w:type="paragraph" w:customStyle="1" w:styleId="MWPHeading4">
    <w:name w:val="MWP Heading 4"/>
    <w:basedOn w:val="Normal"/>
    <w:qFormat/>
    <w:rsid w:val="00835D44"/>
    <w:pPr>
      <w:spacing w:before="60" w:after="60"/>
      <w:jc w:val="left"/>
    </w:pPr>
    <w:rPr>
      <w:rFonts w:ascii="Franklin Gothic Medium" w:eastAsia="Calibri" w:hAnsi="Franklin Gothic Medium" w:cs="Cambria"/>
      <w:color w:val="96ACA2"/>
      <w:sz w:val="21"/>
      <w:szCs w:val="21"/>
      <w:lang w:val="en-IE"/>
    </w:rPr>
  </w:style>
  <w:style w:type="paragraph" w:styleId="TOC4">
    <w:name w:val="toc 4"/>
    <w:basedOn w:val="Normal"/>
    <w:next w:val="Normal"/>
    <w:autoRedefine/>
    <w:uiPriority w:val="39"/>
    <w:unhideWhenUsed/>
    <w:rsid w:val="009B08EA"/>
    <w:pPr>
      <w:tabs>
        <w:tab w:val="left" w:pos="1540"/>
        <w:tab w:val="right" w:leader="dot" w:pos="9072"/>
      </w:tabs>
      <w:ind w:left="600"/>
    </w:pPr>
    <w:rPr>
      <w:rFonts w:ascii="Calibri Light" w:hAnsi="Calibri Light"/>
    </w:rPr>
  </w:style>
  <w:style w:type="paragraph" w:styleId="BalloonText">
    <w:name w:val="Balloon Text"/>
    <w:basedOn w:val="Normal"/>
    <w:link w:val="BalloonTextChar"/>
    <w:uiPriority w:val="99"/>
    <w:semiHidden/>
    <w:unhideWhenUsed/>
    <w:rsid w:val="0051675D"/>
    <w:rPr>
      <w:rFonts w:ascii="Tahoma" w:hAnsi="Tahoma"/>
      <w:sz w:val="16"/>
      <w:szCs w:val="16"/>
    </w:rPr>
  </w:style>
  <w:style w:type="character" w:customStyle="1" w:styleId="BalloonTextChar">
    <w:name w:val="Balloon Text Char"/>
    <w:link w:val="BalloonText"/>
    <w:uiPriority w:val="99"/>
    <w:semiHidden/>
    <w:rsid w:val="0051675D"/>
    <w:rPr>
      <w:rFonts w:ascii="Tahoma" w:hAnsi="Tahoma" w:cs="Tahoma"/>
      <w:sz w:val="16"/>
      <w:szCs w:val="16"/>
      <w:lang w:val="en-GB" w:eastAsia="en-US"/>
    </w:rPr>
  </w:style>
  <w:style w:type="paragraph" w:styleId="Caption">
    <w:name w:val="caption"/>
    <w:basedOn w:val="Normal"/>
    <w:next w:val="Normal"/>
    <w:unhideWhenUsed/>
    <w:qFormat/>
    <w:rsid w:val="00852DCE"/>
    <w:pPr>
      <w:spacing w:after="200"/>
    </w:pPr>
    <w:rPr>
      <w:b/>
      <w:bCs/>
      <w:color w:val="4F81BD"/>
      <w:sz w:val="18"/>
      <w:szCs w:val="18"/>
    </w:rPr>
  </w:style>
  <w:style w:type="paragraph" w:styleId="FootnoteText">
    <w:name w:val="footnote text"/>
    <w:basedOn w:val="Normal"/>
    <w:link w:val="FootnoteTextChar"/>
    <w:uiPriority w:val="99"/>
    <w:unhideWhenUsed/>
    <w:rsid w:val="001772BC"/>
    <w:rPr>
      <w:rFonts w:ascii="Calibri Light" w:hAnsi="Calibri Light"/>
      <w:color w:val="2B3A54"/>
      <w:sz w:val="18"/>
      <w:szCs w:val="20"/>
    </w:rPr>
  </w:style>
  <w:style w:type="paragraph" w:styleId="TableofFigures">
    <w:name w:val="table of figures"/>
    <w:basedOn w:val="Normal"/>
    <w:next w:val="Normal"/>
    <w:uiPriority w:val="99"/>
    <w:unhideWhenUsed/>
    <w:rsid w:val="00B902ED"/>
    <w:rPr>
      <w:rFonts w:ascii="Calibri Light" w:hAnsi="Calibri Light"/>
    </w:rPr>
  </w:style>
  <w:style w:type="character" w:customStyle="1" w:styleId="FootnoteTextChar">
    <w:name w:val="Footnote Text Char"/>
    <w:link w:val="FootnoteText"/>
    <w:uiPriority w:val="99"/>
    <w:rsid w:val="001772BC"/>
    <w:rPr>
      <w:rFonts w:ascii="Calibri Light" w:hAnsi="Calibri Light"/>
      <w:color w:val="2B3A54"/>
      <w:sz w:val="18"/>
      <w:lang w:val="en-GB" w:eastAsia="en-US"/>
    </w:rPr>
  </w:style>
  <w:style w:type="character" w:styleId="FootnoteReference">
    <w:name w:val="footnote reference"/>
    <w:uiPriority w:val="99"/>
    <w:semiHidden/>
    <w:unhideWhenUsed/>
    <w:rsid w:val="00474805"/>
    <w:rPr>
      <w:vertAlign w:val="superscript"/>
    </w:rPr>
  </w:style>
  <w:style w:type="character" w:customStyle="1" w:styleId="Heading1Char">
    <w:name w:val="Heading 1 Char"/>
    <w:link w:val="Heading1"/>
    <w:uiPriority w:val="9"/>
    <w:rsid w:val="001C33EE"/>
    <w:rPr>
      <w:rFonts w:ascii="Franklin Gothic Medium" w:hAnsi="Franklin Gothic Medium"/>
      <w:b/>
      <w:color w:val="2F3E59"/>
      <w:sz w:val="28"/>
      <w:szCs w:val="24"/>
      <w:lang w:val="x-none" w:eastAsia="en-US"/>
    </w:rPr>
  </w:style>
  <w:style w:type="paragraph" w:styleId="Bibliography">
    <w:name w:val="Bibliography"/>
    <w:basedOn w:val="Normal"/>
    <w:next w:val="Normal"/>
    <w:uiPriority w:val="37"/>
    <w:unhideWhenUsed/>
    <w:rsid w:val="004A5978"/>
  </w:style>
  <w:style w:type="paragraph" w:styleId="ListParagraph">
    <w:name w:val="List Paragraph"/>
    <w:basedOn w:val="Normal"/>
    <w:uiPriority w:val="34"/>
    <w:qFormat/>
    <w:rsid w:val="00533EE7"/>
    <w:pPr>
      <w:spacing w:after="200" w:line="276" w:lineRule="auto"/>
      <w:ind w:left="720"/>
      <w:contextualSpacing/>
      <w:jc w:val="left"/>
    </w:pPr>
    <w:rPr>
      <w:rFonts w:asciiTheme="minorHAnsi" w:eastAsiaTheme="minorEastAsia" w:hAnsiTheme="minorHAnsi" w:cstheme="minorBidi"/>
      <w:sz w:val="22"/>
      <w:szCs w:val="22"/>
      <w:lang w:val="en-US"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088183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footer" Target="footer4.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eader" Target="header3.xml"/><Relationship Id="rId17" Type="http://schemas.openxmlformats.org/officeDocument/2006/relationships/footer" Target="footer3.xml"/><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image" Target="media/image4.png"/><Relationship Id="rId10" Type="http://schemas.openxmlformats.org/officeDocument/2006/relationships/footer" Target="footer1.xml"/><Relationship Id="rId1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image" Target="media/image3.png"/></Relationships>
</file>

<file path=word/_rels/footer3.xml.rels><?xml version="1.0" encoding="UTF-8" standalone="yes"?>
<Relationships xmlns="http://schemas.openxmlformats.org/package/2006/relationships"><Relationship Id="rId1" Type="http://schemas.openxmlformats.org/officeDocument/2006/relationships/image" Target="media/image6.jpe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A9D984F-CF40-4B66-9138-CA26800F8A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6</Pages>
  <Words>3332</Words>
  <Characters>18993</Characters>
  <Application>Microsoft Office Word</Application>
  <DocSecurity>4</DocSecurity>
  <Lines>158</Lines>
  <Paragraphs>44</Paragraphs>
  <ScaleCrop>false</ScaleCrop>
  <HeadingPairs>
    <vt:vector size="2" baseType="variant">
      <vt:variant>
        <vt:lpstr>Title</vt:lpstr>
      </vt:variant>
      <vt:variant>
        <vt:i4>1</vt:i4>
      </vt:variant>
    </vt:vector>
  </HeadingPairs>
  <TitlesOfParts>
    <vt:vector size="1" baseType="lpstr">
      <vt:lpstr>Title</vt:lpstr>
    </vt:vector>
  </TitlesOfParts>
  <Company>MWP</Company>
  <LinksUpToDate>false</LinksUpToDate>
  <CharactersWithSpaces>22281</CharactersWithSpaces>
  <SharedDoc>false</SharedDoc>
  <HLinks>
    <vt:vector size="120" baseType="variant">
      <vt:variant>
        <vt:i4>7602228</vt:i4>
      </vt:variant>
      <vt:variant>
        <vt:i4>123</vt:i4>
      </vt:variant>
      <vt:variant>
        <vt:i4>0</vt:i4>
      </vt:variant>
      <vt:variant>
        <vt:i4>5</vt:i4>
      </vt:variant>
      <vt:variant>
        <vt:lpwstr>https://www.mwp.ie/</vt:lpwstr>
      </vt:variant>
      <vt:variant>
        <vt:lpwstr/>
      </vt:variant>
      <vt:variant>
        <vt:i4>1769532</vt:i4>
      </vt:variant>
      <vt:variant>
        <vt:i4>116</vt:i4>
      </vt:variant>
      <vt:variant>
        <vt:i4>0</vt:i4>
      </vt:variant>
      <vt:variant>
        <vt:i4>5</vt:i4>
      </vt:variant>
      <vt:variant>
        <vt:lpwstr/>
      </vt:variant>
      <vt:variant>
        <vt:lpwstr>_Toc38610194</vt:lpwstr>
      </vt:variant>
      <vt:variant>
        <vt:i4>1966130</vt:i4>
      </vt:variant>
      <vt:variant>
        <vt:i4>107</vt:i4>
      </vt:variant>
      <vt:variant>
        <vt:i4>0</vt:i4>
      </vt:variant>
      <vt:variant>
        <vt:i4>5</vt:i4>
      </vt:variant>
      <vt:variant>
        <vt:lpwstr/>
      </vt:variant>
      <vt:variant>
        <vt:lpwstr>_Toc57103957</vt:lpwstr>
      </vt:variant>
      <vt:variant>
        <vt:i4>2031666</vt:i4>
      </vt:variant>
      <vt:variant>
        <vt:i4>98</vt:i4>
      </vt:variant>
      <vt:variant>
        <vt:i4>0</vt:i4>
      </vt:variant>
      <vt:variant>
        <vt:i4>5</vt:i4>
      </vt:variant>
      <vt:variant>
        <vt:lpwstr/>
      </vt:variant>
      <vt:variant>
        <vt:lpwstr>_Toc57103956</vt:lpwstr>
      </vt:variant>
      <vt:variant>
        <vt:i4>1835058</vt:i4>
      </vt:variant>
      <vt:variant>
        <vt:i4>92</vt:i4>
      </vt:variant>
      <vt:variant>
        <vt:i4>0</vt:i4>
      </vt:variant>
      <vt:variant>
        <vt:i4>5</vt:i4>
      </vt:variant>
      <vt:variant>
        <vt:lpwstr/>
      </vt:variant>
      <vt:variant>
        <vt:lpwstr>_Toc57103955</vt:lpwstr>
      </vt:variant>
      <vt:variant>
        <vt:i4>1900594</vt:i4>
      </vt:variant>
      <vt:variant>
        <vt:i4>86</vt:i4>
      </vt:variant>
      <vt:variant>
        <vt:i4>0</vt:i4>
      </vt:variant>
      <vt:variant>
        <vt:i4>5</vt:i4>
      </vt:variant>
      <vt:variant>
        <vt:lpwstr/>
      </vt:variant>
      <vt:variant>
        <vt:lpwstr>_Toc57103954</vt:lpwstr>
      </vt:variant>
      <vt:variant>
        <vt:i4>1703986</vt:i4>
      </vt:variant>
      <vt:variant>
        <vt:i4>80</vt:i4>
      </vt:variant>
      <vt:variant>
        <vt:i4>0</vt:i4>
      </vt:variant>
      <vt:variant>
        <vt:i4>5</vt:i4>
      </vt:variant>
      <vt:variant>
        <vt:lpwstr/>
      </vt:variant>
      <vt:variant>
        <vt:lpwstr>_Toc57103953</vt:lpwstr>
      </vt:variant>
      <vt:variant>
        <vt:i4>1769522</vt:i4>
      </vt:variant>
      <vt:variant>
        <vt:i4>74</vt:i4>
      </vt:variant>
      <vt:variant>
        <vt:i4>0</vt:i4>
      </vt:variant>
      <vt:variant>
        <vt:i4>5</vt:i4>
      </vt:variant>
      <vt:variant>
        <vt:lpwstr/>
      </vt:variant>
      <vt:variant>
        <vt:lpwstr>_Toc57103952</vt:lpwstr>
      </vt:variant>
      <vt:variant>
        <vt:i4>1572914</vt:i4>
      </vt:variant>
      <vt:variant>
        <vt:i4>68</vt:i4>
      </vt:variant>
      <vt:variant>
        <vt:i4>0</vt:i4>
      </vt:variant>
      <vt:variant>
        <vt:i4>5</vt:i4>
      </vt:variant>
      <vt:variant>
        <vt:lpwstr/>
      </vt:variant>
      <vt:variant>
        <vt:lpwstr>_Toc57103951</vt:lpwstr>
      </vt:variant>
      <vt:variant>
        <vt:i4>1638450</vt:i4>
      </vt:variant>
      <vt:variant>
        <vt:i4>62</vt:i4>
      </vt:variant>
      <vt:variant>
        <vt:i4>0</vt:i4>
      </vt:variant>
      <vt:variant>
        <vt:i4>5</vt:i4>
      </vt:variant>
      <vt:variant>
        <vt:lpwstr/>
      </vt:variant>
      <vt:variant>
        <vt:lpwstr>_Toc57103950</vt:lpwstr>
      </vt:variant>
      <vt:variant>
        <vt:i4>1048627</vt:i4>
      </vt:variant>
      <vt:variant>
        <vt:i4>56</vt:i4>
      </vt:variant>
      <vt:variant>
        <vt:i4>0</vt:i4>
      </vt:variant>
      <vt:variant>
        <vt:i4>5</vt:i4>
      </vt:variant>
      <vt:variant>
        <vt:lpwstr/>
      </vt:variant>
      <vt:variant>
        <vt:lpwstr>_Toc57103949</vt:lpwstr>
      </vt:variant>
      <vt:variant>
        <vt:i4>1114163</vt:i4>
      </vt:variant>
      <vt:variant>
        <vt:i4>50</vt:i4>
      </vt:variant>
      <vt:variant>
        <vt:i4>0</vt:i4>
      </vt:variant>
      <vt:variant>
        <vt:i4>5</vt:i4>
      </vt:variant>
      <vt:variant>
        <vt:lpwstr/>
      </vt:variant>
      <vt:variant>
        <vt:lpwstr>_Toc57103948</vt:lpwstr>
      </vt:variant>
      <vt:variant>
        <vt:i4>1966131</vt:i4>
      </vt:variant>
      <vt:variant>
        <vt:i4>44</vt:i4>
      </vt:variant>
      <vt:variant>
        <vt:i4>0</vt:i4>
      </vt:variant>
      <vt:variant>
        <vt:i4>5</vt:i4>
      </vt:variant>
      <vt:variant>
        <vt:lpwstr/>
      </vt:variant>
      <vt:variant>
        <vt:lpwstr>_Toc57103947</vt:lpwstr>
      </vt:variant>
      <vt:variant>
        <vt:i4>2031667</vt:i4>
      </vt:variant>
      <vt:variant>
        <vt:i4>38</vt:i4>
      </vt:variant>
      <vt:variant>
        <vt:i4>0</vt:i4>
      </vt:variant>
      <vt:variant>
        <vt:i4>5</vt:i4>
      </vt:variant>
      <vt:variant>
        <vt:lpwstr/>
      </vt:variant>
      <vt:variant>
        <vt:lpwstr>_Toc57103946</vt:lpwstr>
      </vt:variant>
      <vt:variant>
        <vt:i4>1835059</vt:i4>
      </vt:variant>
      <vt:variant>
        <vt:i4>32</vt:i4>
      </vt:variant>
      <vt:variant>
        <vt:i4>0</vt:i4>
      </vt:variant>
      <vt:variant>
        <vt:i4>5</vt:i4>
      </vt:variant>
      <vt:variant>
        <vt:lpwstr/>
      </vt:variant>
      <vt:variant>
        <vt:lpwstr>_Toc57103945</vt:lpwstr>
      </vt:variant>
      <vt:variant>
        <vt:i4>1900595</vt:i4>
      </vt:variant>
      <vt:variant>
        <vt:i4>26</vt:i4>
      </vt:variant>
      <vt:variant>
        <vt:i4>0</vt:i4>
      </vt:variant>
      <vt:variant>
        <vt:i4>5</vt:i4>
      </vt:variant>
      <vt:variant>
        <vt:lpwstr/>
      </vt:variant>
      <vt:variant>
        <vt:lpwstr>_Toc57103944</vt:lpwstr>
      </vt:variant>
      <vt:variant>
        <vt:i4>1703987</vt:i4>
      </vt:variant>
      <vt:variant>
        <vt:i4>20</vt:i4>
      </vt:variant>
      <vt:variant>
        <vt:i4>0</vt:i4>
      </vt:variant>
      <vt:variant>
        <vt:i4>5</vt:i4>
      </vt:variant>
      <vt:variant>
        <vt:lpwstr/>
      </vt:variant>
      <vt:variant>
        <vt:lpwstr>_Toc57103943</vt:lpwstr>
      </vt:variant>
      <vt:variant>
        <vt:i4>1769523</vt:i4>
      </vt:variant>
      <vt:variant>
        <vt:i4>14</vt:i4>
      </vt:variant>
      <vt:variant>
        <vt:i4>0</vt:i4>
      </vt:variant>
      <vt:variant>
        <vt:i4>5</vt:i4>
      </vt:variant>
      <vt:variant>
        <vt:lpwstr/>
      </vt:variant>
      <vt:variant>
        <vt:lpwstr>_Toc57103942</vt:lpwstr>
      </vt:variant>
      <vt:variant>
        <vt:i4>1572915</vt:i4>
      </vt:variant>
      <vt:variant>
        <vt:i4>8</vt:i4>
      </vt:variant>
      <vt:variant>
        <vt:i4>0</vt:i4>
      </vt:variant>
      <vt:variant>
        <vt:i4>5</vt:i4>
      </vt:variant>
      <vt:variant>
        <vt:lpwstr/>
      </vt:variant>
      <vt:variant>
        <vt:lpwstr>_Toc57103941</vt:lpwstr>
      </vt:variant>
      <vt:variant>
        <vt:i4>1638451</vt:i4>
      </vt:variant>
      <vt:variant>
        <vt:i4>2</vt:i4>
      </vt:variant>
      <vt:variant>
        <vt:i4>0</vt:i4>
      </vt:variant>
      <vt:variant>
        <vt:i4>5</vt:i4>
      </vt:variant>
      <vt:variant>
        <vt:lpwstr/>
      </vt:variant>
      <vt:variant>
        <vt:lpwstr>_Toc57103940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Title</dc:title>
  <dc:subject>Sub-Title in Initial Caps</dc:subject>
  <dc:creator>Suzanne Howard</dc:creator>
  <cp:keywords>Month Year</cp:keywords>
  <cp:lastModifiedBy>Don O'Herlihy</cp:lastModifiedBy>
  <cp:revision>2</cp:revision>
  <cp:lastPrinted>2022-07-07T14:30:00Z</cp:lastPrinted>
  <dcterms:created xsi:type="dcterms:W3CDTF">2026-07-03T16:52:00Z</dcterms:created>
  <dcterms:modified xsi:type="dcterms:W3CDTF">2026-07-03T16:52:00Z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onth" linkTarget="_Toc32574987">
    <vt:lpwstr>Description of Site(s).The site  is located at the eastern edge of the Valentia Island. The breakwaters is accessed by a local road and  is used for both commercial and leisure activities. The area is tidal and subject to strong currents, winds and wave </vt:lpwstr>
  </property>
</Properties>
</file>